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2E36" w14:textId="3E18F63E" w:rsidR="003D4F68" w:rsidRPr="00B17C24" w:rsidRDefault="005B4F70" w:rsidP="003D4F68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>
        <w:rPr>
          <w:rFonts w:ascii="inherit" w:eastAsia="Times New Roman" w:hAnsi="inherit" w:cs="Times New Roman"/>
          <w:color w:val="71963D"/>
          <w:sz w:val="38"/>
          <w:szCs w:val="38"/>
        </w:rPr>
        <w:t>Robert Martin</w:t>
      </w:r>
      <w:r w:rsidR="003D4F68"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 Summer 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>Projects</w:t>
      </w:r>
      <w:r w:rsidR="003D4F68"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 Fund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 xml:space="preserve"> for Economics</w:t>
      </w:r>
    </w:p>
    <w:p w14:paraId="168539C0" w14:textId="77777777" w:rsidR="00D11B6D" w:rsidRPr="00704976" w:rsidRDefault="00D11B6D" w:rsidP="00D11B6D">
      <w:pPr>
        <w:shd w:val="clear" w:color="auto" w:fill="FFFFFF"/>
        <w:spacing w:after="150" w:line="315" w:lineRule="atLeast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704976">
        <w:rPr>
          <w:rFonts w:ascii="Palatino Linotype" w:eastAsia="Times New Roman" w:hAnsi="Palatino Linotype" w:cs="Times New Roman"/>
          <w:sz w:val="22"/>
          <w:szCs w:val="22"/>
        </w:rPr>
        <w:t xml:space="preserve">Purpose: Economics </w:t>
      </w:r>
      <w:r>
        <w:rPr>
          <w:rFonts w:ascii="Palatino Linotype" w:eastAsia="Times New Roman" w:hAnsi="Palatino Linotype" w:cs="Times New Roman"/>
          <w:sz w:val="22"/>
          <w:szCs w:val="22"/>
        </w:rPr>
        <w:t xml:space="preserve">research </w:t>
      </w:r>
      <w:r w:rsidRPr="00704976">
        <w:rPr>
          <w:rFonts w:ascii="Palatino Linotype" w:eastAsia="Times New Roman" w:hAnsi="Palatino Linotype" w:cs="Times New Roman"/>
          <w:sz w:val="22"/>
          <w:szCs w:val="22"/>
        </w:rPr>
        <w:t>internships</w:t>
      </w:r>
    </w:p>
    <w:p w14:paraId="10053AF8" w14:textId="77777777" w:rsidR="00D11B6D" w:rsidRDefault="00D11B6D" w:rsidP="00D11B6D">
      <w:pPr>
        <w:shd w:val="clear" w:color="auto" w:fill="FFFFFF"/>
        <w:spacing w:after="150" w:line="315" w:lineRule="atLeast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704976">
        <w:rPr>
          <w:rFonts w:ascii="Palatino Linotype" w:eastAsia="Times New Roman" w:hAnsi="Palatino Linotype" w:cs="Times New Roman"/>
          <w:sz w:val="22"/>
          <w:szCs w:val="22"/>
        </w:rPr>
        <w:t>Eligibility: Undergraduates studying Economics (excluding final-year students)</w:t>
      </w:r>
    </w:p>
    <w:p w14:paraId="33B3E2C2" w14:textId="77777777" w:rsidR="00D11B6D" w:rsidRDefault="00D11B6D" w:rsidP="00D11B6D">
      <w:pPr>
        <w:shd w:val="clear" w:color="auto" w:fill="FFFFFF"/>
        <w:spacing w:after="150" w:line="315" w:lineRule="atLeast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>
        <w:rPr>
          <w:rFonts w:ascii="Palatino Linotype" w:eastAsia="Times New Roman" w:hAnsi="Palatino Linotype" w:cs="Times New Roman"/>
          <w:sz w:val="22"/>
          <w:szCs w:val="22"/>
        </w:rPr>
        <w:t>Annual intake: normally no more than five interns</w:t>
      </w:r>
    </w:p>
    <w:p w14:paraId="170EFBD4" w14:textId="77777777" w:rsidR="00D11B6D" w:rsidRPr="00704976" w:rsidRDefault="00D11B6D" w:rsidP="00D11B6D">
      <w:pPr>
        <w:shd w:val="clear" w:color="auto" w:fill="FFFFFF"/>
        <w:spacing w:after="150" w:line="315" w:lineRule="atLeast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704976">
        <w:rPr>
          <w:rFonts w:ascii="Palatino Linotype" w:eastAsia="Times New Roman" w:hAnsi="Palatino Linotype" w:cs="Times New Roman"/>
          <w:sz w:val="22"/>
          <w:szCs w:val="22"/>
        </w:rPr>
        <w:t>Deadline: 9 May</w:t>
      </w:r>
      <w:r>
        <w:rPr>
          <w:rFonts w:ascii="Palatino Linotype" w:eastAsia="Times New Roman" w:hAnsi="Palatino Linotype" w:cs="Times New Roman"/>
          <w:sz w:val="22"/>
          <w:szCs w:val="22"/>
        </w:rPr>
        <w:t xml:space="preserve"> 2025</w:t>
      </w:r>
    </w:p>
    <w:p w14:paraId="34DFB534" w14:textId="77777777" w:rsidR="00D11B6D" w:rsidRPr="00704976" w:rsidRDefault="00D11B6D" w:rsidP="00D11B6D">
      <w:pPr>
        <w:shd w:val="clear" w:color="auto" w:fill="FFFFFF"/>
        <w:spacing w:after="150" w:line="315" w:lineRule="atLeast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704976">
        <w:rPr>
          <w:rFonts w:ascii="Palatino Linotype" w:eastAsia="Times New Roman" w:hAnsi="Palatino Linotype" w:cs="Times New Roman"/>
          <w:sz w:val="22"/>
          <w:szCs w:val="22"/>
        </w:rPr>
        <w:t>Supporting Statement From: DoS</w:t>
      </w:r>
    </w:p>
    <w:p w14:paraId="053766C8" w14:textId="06D93590" w:rsidR="00D11B6D" w:rsidRDefault="00D11B6D" w:rsidP="00D11B6D">
      <w:pPr>
        <w:shd w:val="clear" w:color="auto" w:fill="FFFFFF"/>
        <w:spacing w:after="150" w:line="315" w:lineRule="atLeast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704976">
        <w:rPr>
          <w:rFonts w:ascii="Palatino Linotype" w:eastAsia="Times New Roman" w:hAnsi="Palatino Linotype" w:cs="Times New Roman"/>
          <w:sz w:val="22"/>
          <w:szCs w:val="22"/>
        </w:rPr>
        <w:t xml:space="preserve">The College has received a gift from alumnus and fellow benefactor, Robert Martin (1984), to support undergraduate students in Economics wishing to participate in a summer research internship at Selwyn College.  </w:t>
      </w:r>
      <w:r>
        <w:rPr>
          <w:rFonts w:ascii="Palatino Linotype" w:eastAsia="Times New Roman" w:hAnsi="Palatino Linotype" w:cs="Times New Roman"/>
          <w:sz w:val="22"/>
          <w:szCs w:val="22"/>
        </w:rPr>
        <w:t>This</w:t>
      </w:r>
      <w:r w:rsidRPr="00704976">
        <w:rPr>
          <w:rFonts w:ascii="Palatino Linotype" w:eastAsia="Times New Roman" w:hAnsi="Palatino Linotype" w:cs="Times New Roman"/>
          <w:sz w:val="22"/>
          <w:szCs w:val="22"/>
        </w:rPr>
        <w:t xml:space="preserve"> will last for approximately 10</w:t>
      </w:r>
      <w:r>
        <w:rPr>
          <w:rFonts w:ascii="Palatino Linotype" w:eastAsia="Times New Roman" w:hAnsi="Palatino Linotype" w:cs="Times New Roman"/>
          <w:sz w:val="22"/>
          <w:szCs w:val="22"/>
        </w:rPr>
        <w:t>-12</w:t>
      </w:r>
      <w:r w:rsidRPr="00704976">
        <w:rPr>
          <w:rFonts w:ascii="Palatino Linotype" w:eastAsia="Times New Roman" w:hAnsi="Palatino Linotype" w:cs="Times New Roman"/>
          <w:sz w:val="22"/>
          <w:szCs w:val="22"/>
        </w:rPr>
        <w:t xml:space="preserve"> weeks during the long vacation, will be </w:t>
      </w:r>
      <w:r>
        <w:rPr>
          <w:rFonts w:ascii="Palatino Linotype" w:eastAsia="Times New Roman" w:hAnsi="Palatino Linotype" w:cs="Times New Roman"/>
          <w:sz w:val="22"/>
          <w:szCs w:val="22"/>
        </w:rPr>
        <w:t>overseen</w:t>
      </w:r>
      <w:r w:rsidRPr="00704976">
        <w:rPr>
          <w:rFonts w:ascii="Palatino Linotype" w:eastAsia="Times New Roman" w:hAnsi="Palatino Linotype" w:cs="Times New Roman"/>
          <w:sz w:val="22"/>
          <w:szCs w:val="22"/>
        </w:rPr>
        <w:t xml:space="preserve"> by Selwyn Economics </w:t>
      </w:r>
      <w:r>
        <w:rPr>
          <w:rFonts w:ascii="Palatino Linotype" w:eastAsia="Times New Roman" w:hAnsi="Palatino Linotype" w:cs="Times New Roman"/>
          <w:sz w:val="22"/>
          <w:szCs w:val="22"/>
        </w:rPr>
        <w:t>f</w:t>
      </w:r>
      <w:r w:rsidRPr="00704976">
        <w:rPr>
          <w:rFonts w:ascii="Palatino Linotype" w:eastAsia="Times New Roman" w:hAnsi="Palatino Linotype" w:cs="Times New Roman"/>
          <w:sz w:val="22"/>
          <w:szCs w:val="22"/>
        </w:rPr>
        <w:t>ellows. The fund is intended to provide focussed research opportunities for students at the end of their first or second year of study</w:t>
      </w:r>
      <w:r>
        <w:rPr>
          <w:rFonts w:ascii="Palatino Linotype" w:eastAsia="Times New Roman" w:hAnsi="Palatino Linotype" w:cs="Times New Roman"/>
          <w:sz w:val="22"/>
          <w:szCs w:val="22"/>
        </w:rPr>
        <w:t xml:space="preserve">. It </w:t>
      </w:r>
      <w:r w:rsidRPr="00704976">
        <w:rPr>
          <w:rFonts w:ascii="Palatino Linotype" w:eastAsia="Times New Roman" w:hAnsi="Palatino Linotype" w:cs="Times New Roman"/>
          <w:sz w:val="22"/>
          <w:szCs w:val="22"/>
        </w:rPr>
        <w:t>will</w:t>
      </w:r>
      <w:r w:rsidRPr="00704976">
        <w:rPr>
          <w:rFonts w:ascii="Palatino Linotype" w:eastAsia="Aptos" w:hAnsi="Palatino Linotype" w:cs="Aptos"/>
          <w:sz w:val="22"/>
          <w:szCs w:val="22"/>
          <w:lang w:val="en-US"/>
        </w:rPr>
        <w:t xml:space="preserve"> primarily aim to support students’ learning and enhance their career prospects.</w:t>
      </w:r>
      <w:r w:rsidRPr="00704976">
        <w:rPr>
          <w:rFonts w:ascii="Palatino Linotype" w:eastAsia="Times New Roman" w:hAnsi="Palatino Linotype" w:cs="Times New Roman"/>
          <w:sz w:val="22"/>
          <w:szCs w:val="22"/>
        </w:rPr>
        <w:t xml:space="preserve"> </w:t>
      </w:r>
      <w:r>
        <w:rPr>
          <w:rFonts w:ascii="Palatino Linotype" w:eastAsia="Times New Roman" w:hAnsi="Palatino Linotype" w:cs="Times New Roman"/>
          <w:sz w:val="22"/>
          <w:szCs w:val="22"/>
        </w:rPr>
        <w:t xml:space="preserve">The programme will consist of research and training components. </w:t>
      </w:r>
    </w:p>
    <w:p w14:paraId="396EC6CC" w14:textId="293BC302" w:rsidR="00D11B6D" w:rsidRPr="001E4EC4" w:rsidRDefault="00D11B6D" w:rsidP="00D11B6D">
      <w:pPr>
        <w:shd w:val="clear" w:color="auto" w:fill="FFFFFF"/>
        <w:spacing w:after="150" w:line="315" w:lineRule="atLeast"/>
        <w:jc w:val="both"/>
        <w:rPr>
          <w:rFonts w:ascii="Palatino Linotype" w:eastAsia="Times New Roman" w:hAnsi="Palatino Linotype" w:cs="Times New Roman"/>
          <w:sz w:val="22"/>
          <w:szCs w:val="22"/>
          <w:lang w:val="en-US"/>
        </w:rPr>
      </w:pPr>
      <w:r w:rsidRPr="001E4EC4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The 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>r</w:t>
      </w:r>
      <w:r w:rsidRPr="001E4EC4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esearch 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>c</w:t>
      </w:r>
      <w:r w:rsidRPr="001E4EC4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omponent will consist of supervised work contextualized within a wider research project guided by one of the Economics fellows of the College. This will involve 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>some research assistance</w:t>
      </w:r>
      <w:r w:rsidRPr="001E4EC4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including, but not limited to, literature review, data collection and processing, empirical analysis, and theoretical modeling.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Typical </w:t>
      </w:r>
      <w:r w:rsidRPr="00722978">
        <w:rPr>
          <w:rFonts w:ascii="Palatino Linotype" w:eastAsia="Times New Roman" w:hAnsi="Palatino Linotype" w:cs="Times New Roman"/>
          <w:sz w:val="22"/>
          <w:szCs w:val="22"/>
          <w:lang w:val="en-US"/>
        </w:rPr>
        <w:t>workload will be around 10-15 hours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per week, for a total of up to 150 hours for the duration of the internship. </w:t>
      </w:r>
      <w:r w:rsidRPr="001E4EC4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>The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>F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>ellows</w:t>
      </w:r>
      <w:r w:rsidRPr="001E4EC4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will 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>identify</w:t>
      </w:r>
      <w:r w:rsidRPr="001E4EC4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the tasks and the desired research outcomes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. Meetings with 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>the Fellows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</w:t>
      </w:r>
      <w:r w:rsidRPr="001E4EC4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will occur weekly or fortnightly, depending on pre-agreed arrangements. </w:t>
      </w:r>
    </w:p>
    <w:p w14:paraId="69CD462A" w14:textId="1DC72AF8" w:rsidR="00D11B6D" w:rsidRPr="00606756" w:rsidRDefault="00D11B6D" w:rsidP="00D11B6D">
      <w:pPr>
        <w:shd w:val="clear" w:color="auto" w:fill="FFFFFF"/>
        <w:spacing w:after="150" w:line="315" w:lineRule="atLeast"/>
        <w:jc w:val="both"/>
        <w:rPr>
          <w:rFonts w:ascii="Palatino Linotype" w:eastAsia="Times New Roman" w:hAnsi="Palatino Linotype" w:cs="Times New Roman"/>
          <w:sz w:val="22"/>
          <w:szCs w:val="22"/>
          <w:lang w:val="en-US"/>
        </w:rPr>
      </w:pPr>
      <w:r w:rsidRPr="00606756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The Training Component will 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>cover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data processing and data analysis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 and </w:t>
      </w:r>
      <w:r w:rsidRPr="00606756">
        <w:rPr>
          <w:rFonts w:ascii="Palatino Linotype" w:eastAsia="Times New Roman" w:hAnsi="Palatino Linotype" w:cs="Times New Roman"/>
          <w:sz w:val="22"/>
          <w:szCs w:val="22"/>
          <w:lang w:val="en-US"/>
        </w:rPr>
        <w:t>consist of a combination of pre-recorded online lectures, short case studies and applied problems with fortnightly discussion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>s</w:t>
      </w:r>
      <w:r w:rsidRPr="00606756"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. This component of the Internship will require no more than 5 hours of work per week. </w:t>
      </w:r>
      <w:r>
        <w:rPr>
          <w:rFonts w:ascii="Palatino Linotype" w:eastAsia="Times New Roman" w:hAnsi="Palatino Linotype" w:cs="Times New Roman"/>
          <w:sz w:val="22"/>
          <w:szCs w:val="22"/>
          <w:lang w:val="en-US"/>
        </w:rPr>
        <w:t xml:space="preserve">Meetings </w:t>
      </w:r>
      <w:r w:rsidRPr="00606756">
        <w:rPr>
          <w:rFonts w:ascii="Palatino Linotype" w:eastAsia="Times New Roman" w:hAnsi="Palatino Linotype" w:cs="Times New Roman"/>
          <w:sz w:val="22"/>
          <w:szCs w:val="22"/>
          <w:lang w:val="en-US"/>
        </w:rPr>
        <w:t>will be organized for the entire group of Research Interns and will be conducted online every 2 weeks.</w:t>
      </w:r>
    </w:p>
    <w:p w14:paraId="0309B318" w14:textId="68A24CC7" w:rsidR="00D11B6D" w:rsidRPr="00704976" w:rsidRDefault="00D11B6D" w:rsidP="00D11B6D">
      <w:pPr>
        <w:spacing w:after="120"/>
        <w:jc w:val="both"/>
        <w:rPr>
          <w:rFonts w:ascii="Palatino Linotype" w:eastAsia="Aptos" w:hAnsi="Palatino Linotype" w:cs="Aptos"/>
          <w:sz w:val="22"/>
          <w:szCs w:val="22"/>
          <w:lang w:val="en-US"/>
        </w:rPr>
      </w:pPr>
      <w:hyperlink r:id="rId5" w:history="1">
        <w:r w:rsidRPr="00704976">
          <w:rPr>
            <w:rFonts w:ascii="Palatino Linotype" w:eastAsia="Times New Roman" w:hAnsi="Palatino Linotype" w:cs="Times New Roman"/>
            <w:color w:val="B86A41"/>
            <w:sz w:val="22"/>
            <w:szCs w:val="22"/>
          </w:rPr>
          <w:t>To apply, please submit the application form</w:t>
        </w:r>
      </w:hyperlink>
      <w:r w:rsidRPr="00704976">
        <w:rPr>
          <w:rFonts w:ascii="Palatino Linotype" w:eastAsia="Times New Roman" w:hAnsi="Palatino Linotype" w:cs="Times New Roman"/>
          <w:color w:val="666666"/>
          <w:sz w:val="22"/>
          <w:szCs w:val="22"/>
        </w:rPr>
        <w:t xml:space="preserve">. </w:t>
      </w:r>
      <w:r w:rsidRPr="00704976">
        <w:rPr>
          <w:rFonts w:ascii="Palatino Linotype" w:eastAsia="Times New Roman" w:hAnsi="Palatino Linotype" w:cs="Times New Roman"/>
          <w:sz w:val="22"/>
          <w:szCs w:val="22"/>
        </w:rPr>
        <w:t>It may not be necessary to compete all elements for the form, but please give as much detail as possible. You should include a statement of why you hope the project will be beneficial to your wider studies</w:t>
      </w:r>
      <w:r>
        <w:rPr>
          <w:rFonts w:ascii="Palatino Linotype" w:eastAsia="Times New Roman" w:hAnsi="Palatino Linotype" w:cs="Times New Roman"/>
          <w:sz w:val="22"/>
          <w:szCs w:val="22"/>
        </w:rPr>
        <w:t xml:space="preserve"> and future career. </w:t>
      </w:r>
      <w:r>
        <w:rPr>
          <w:rFonts w:ascii="Palatino Linotype" w:eastAsia="Times New Roman" w:hAnsi="Palatino Linotype" w:cs="Times New Roman"/>
          <w:sz w:val="22"/>
          <w:szCs w:val="22"/>
        </w:rPr>
        <w:t xml:space="preserve">You should also provide details of any paid activities planned for the long vacation. </w:t>
      </w:r>
      <w:r w:rsidRPr="00704976">
        <w:rPr>
          <w:rFonts w:ascii="Palatino Linotype" w:eastAsiaTheme="minorEastAsia" w:hAnsi="Palatino Linotype"/>
          <w:sz w:val="22"/>
          <w:szCs w:val="22"/>
          <w:lang w:val="en-US"/>
        </w:rPr>
        <w:t xml:space="preserve">Normally no more than </w:t>
      </w:r>
      <w:r>
        <w:rPr>
          <w:rFonts w:ascii="Palatino Linotype" w:eastAsiaTheme="minorEastAsia" w:hAnsi="Palatino Linotype"/>
          <w:sz w:val="22"/>
          <w:szCs w:val="22"/>
          <w:lang w:val="en-US"/>
        </w:rPr>
        <w:t>five</w:t>
      </w:r>
      <w:r w:rsidRPr="00704976">
        <w:rPr>
          <w:rFonts w:ascii="Palatino Linotype" w:eastAsia="Aptos" w:hAnsi="Palatino Linotype" w:cs="Aptos"/>
          <w:sz w:val="22"/>
          <w:szCs w:val="22"/>
          <w:lang w:val="en-US"/>
        </w:rPr>
        <w:t xml:space="preserve"> students </w:t>
      </w:r>
      <w:r>
        <w:rPr>
          <w:rFonts w:ascii="Palatino Linotype" w:eastAsia="Aptos" w:hAnsi="Palatino Linotype" w:cs="Aptos"/>
          <w:sz w:val="22"/>
          <w:szCs w:val="22"/>
          <w:lang w:val="en-US"/>
        </w:rPr>
        <w:t xml:space="preserve">per year </w:t>
      </w:r>
      <w:r w:rsidRPr="00704976">
        <w:rPr>
          <w:rFonts w:ascii="Palatino Linotype" w:eastAsia="Aptos" w:hAnsi="Palatino Linotype" w:cs="Aptos"/>
          <w:sz w:val="22"/>
          <w:szCs w:val="22"/>
          <w:lang w:val="en-US"/>
        </w:rPr>
        <w:t xml:space="preserve">will be admitted </w:t>
      </w:r>
      <w:r>
        <w:rPr>
          <w:rFonts w:ascii="Palatino Linotype" w:eastAsia="Aptos" w:hAnsi="Palatino Linotype" w:cs="Aptos"/>
          <w:sz w:val="22"/>
          <w:szCs w:val="22"/>
          <w:lang w:val="en-US"/>
        </w:rPr>
        <w:t>made awards</w:t>
      </w:r>
      <w:r w:rsidRPr="00704976">
        <w:rPr>
          <w:rFonts w:ascii="Palatino Linotype" w:eastAsia="Aptos" w:hAnsi="Palatino Linotype" w:cs="Aptos"/>
          <w:sz w:val="22"/>
          <w:szCs w:val="22"/>
          <w:lang w:val="en-US"/>
        </w:rPr>
        <w:t xml:space="preserve">. Academic and widening participation selection criteria will be considered. Successful applicants will </w:t>
      </w:r>
      <w:r>
        <w:rPr>
          <w:rFonts w:ascii="Palatino Linotype" w:eastAsia="Aptos" w:hAnsi="Palatino Linotype" w:cs="Aptos"/>
          <w:sz w:val="22"/>
          <w:szCs w:val="22"/>
          <w:lang w:val="en-US"/>
        </w:rPr>
        <w:t xml:space="preserve">receive an </w:t>
      </w:r>
      <w:r w:rsidRPr="00704976">
        <w:rPr>
          <w:rFonts w:ascii="Palatino Linotype" w:eastAsia="Aptos" w:hAnsi="Palatino Linotype" w:cs="Aptos"/>
          <w:sz w:val="22"/>
          <w:szCs w:val="22"/>
          <w:lang w:val="en-US"/>
        </w:rPr>
        <w:t xml:space="preserve">award </w:t>
      </w:r>
      <w:r>
        <w:rPr>
          <w:rFonts w:ascii="Palatino Linotype" w:eastAsia="Aptos" w:hAnsi="Palatino Linotype" w:cs="Aptos"/>
          <w:sz w:val="22"/>
          <w:szCs w:val="22"/>
          <w:lang w:val="en-US"/>
        </w:rPr>
        <w:t xml:space="preserve">of </w:t>
      </w:r>
      <w:r w:rsidRPr="00704976">
        <w:rPr>
          <w:rFonts w:ascii="Palatino Linotype" w:eastAsia="Aptos" w:hAnsi="Palatino Linotype" w:cs="Aptos"/>
          <w:sz w:val="22"/>
          <w:szCs w:val="22"/>
          <w:lang w:val="en-US"/>
        </w:rPr>
        <w:t>up to £2</w:t>
      </w:r>
      <w:r>
        <w:rPr>
          <w:rFonts w:ascii="Palatino Linotype" w:eastAsia="Aptos" w:hAnsi="Palatino Linotype" w:cs="Aptos"/>
          <w:sz w:val="22"/>
          <w:szCs w:val="22"/>
          <w:lang w:val="en-US"/>
        </w:rPr>
        <w:t>k</w:t>
      </w:r>
      <w:r w:rsidRPr="00704976">
        <w:rPr>
          <w:rFonts w:ascii="Palatino Linotype" w:eastAsia="Aptos" w:hAnsi="Palatino Linotype" w:cs="Aptos"/>
          <w:sz w:val="22"/>
          <w:szCs w:val="22"/>
          <w:lang w:val="en-US"/>
        </w:rPr>
        <w:t>.</w:t>
      </w:r>
      <w:r>
        <w:rPr>
          <w:rFonts w:ascii="Palatino Linotype" w:eastAsia="Aptos" w:hAnsi="Palatino Linotype" w:cs="Aptos"/>
          <w:sz w:val="22"/>
          <w:szCs w:val="22"/>
          <w:lang w:val="en-US"/>
        </w:rPr>
        <w:t xml:space="preserve"> Upon completion of the project, summer interns </w:t>
      </w:r>
      <w:r w:rsidRPr="007C390A">
        <w:rPr>
          <w:rFonts w:ascii="Palatino Linotype" w:eastAsia="Times New Roman" w:hAnsi="Palatino Linotype" w:cs="Calibri"/>
          <w:sz w:val="22"/>
          <w:szCs w:val="22"/>
        </w:rPr>
        <w:t xml:space="preserve">will be required to submit a report </w:t>
      </w:r>
      <w:r>
        <w:rPr>
          <w:rFonts w:ascii="Palatino Linotype" w:eastAsia="Times New Roman" w:hAnsi="Palatino Linotype" w:cs="Calibri"/>
          <w:sz w:val="22"/>
          <w:szCs w:val="22"/>
        </w:rPr>
        <w:t xml:space="preserve">about </w:t>
      </w:r>
      <w:r w:rsidRPr="007C390A">
        <w:rPr>
          <w:rFonts w:ascii="Palatino Linotype" w:eastAsia="Times New Roman" w:hAnsi="Palatino Linotype" w:cs="Calibri"/>
          <w:sz w:val="22"/>
          <w:szCs w:val="22"/>
        </w:rPr>
        <w:t>their experiences</w:t>
      </w:r>
      <w:r>
        <w:rPr>
          <w:rFonts w:ascii="Palatino Linotype" w:eastAsia="Times New Roman" w:hAnsi="Palatino Linotype" w:cs="Calibri"/>
          <w:sz w:val="22"/>
          <w:szCs w:val="22"/>
        </w:rPr>
        <w:t xml:space="preserve"> and research outcomes and deliver a short presentation to an audience that may include students, college fellows and the donor.</w:t>
      </w:r>
    </w:p>
    <w:p w14:paraId="26286089" w14:textId="3F26B8CD" w:rsidR="00D11B6D" w:rsidRPr="00704976" w:rsidRDefault="00D11B6D" w:rsidP="00D11B6D">
      <w:pPr>
        <w:shd w:val="clear" w:color="auto" w:fill="FFFFFF"/>
        <w:spacing w:after="150" w:line="315" w:lineRule="atLeast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704976">
        <w:rPr>
          <w:rFonts w:ascii="Palatino Linotype" w:eastAsia="Times New Roman" w:hAnsi="Palatino Linotype" w:cs="Times New Roman"/>
          <w:sz w:val="22"/>
          <w:szCs w:val="22"/>
        </w:rPr>
        <w:t xml:space="preserve">The deadline for applications is </w:t>
      </w:r>
      <w:r>
        <w:rPr>
          <w:rFonts w:ascii="Palatino Linotype" w:eastAsia="Times New Roman" w:hAnsi="Palatino Linotype" w:cs="Times New Roman"/>
          <w:sz w:val="22"/>
          <w:szCs w:val="22"/>
        </w:rPr>
        <w:t>9 May 2025</w:t>
      </w:r>
      <w:r w:rsidRPr="00704976">
        <w:rPr>
          <w:rFonts w:ascii="Palatino Linotype" w:eastAsia="Times New Roman" w:hAnsi="Palatino Linotype" w:cs="Times New Roman"/>
          <w:sz w:val="22"/>
          <w:szCs w:val="22"/>
        </w:rPr>
        <w:t xml:space="preserve">. Please ensure that your application is submitted by </w:t>
      </w:r>
      <w:r>
        <w:rPr>
          <w:rFonts w:ascii="Palatino Linotype" w:eastAsia="Times New Roman" w:hAnsi="Palatino Linotype" w:cs="Times New Roman"/>
          <w:sz w:val="22"/>
          <w:szCs w:val="22"/>
        </w:rPr>
        <w:t>then</w:t>
      </w:r>
      <w:r w:rsidRPr="00704976">
        <w:rPr>
          <w:rFonts w:ascii="Palatino Linotype" w:eastAsia="Times New Roman" w:hAnsi="Palatino Linotype" w:cs="Times New Roman"/>
          <w:sz w:val="22"/>
          <w:szCs w:val="22"/>
        </w:rPr>
        <w:t xml:space="preserve">. If funds remain unspent, there will be a second round in the Easter Term. Decisions on funding will be taken by the Senior Tutor and the Director of Studies in Economics, in consultation with other Economics Fellows. </w:t>
      </w:r>
    </w:p>
    <w:p w14:paraId="03AE04E1" w14:textId="66BD1AE0" w:rsidR="00903AE1" w:rsidRDefault="00D11B6D" w:rsidP="00D11B6D">
      <w:pPr>
        <w:shd w:val="clear" w:color="auto" w:fill="FFFFFF"/>
        <w:spacing w:after="150" w:line="315" w:lineRule="atLeast"/>
        <w:jc w:val="both"/>
      </w:pPr>
      <w:r w:rsidRPr="00704976">
        <w:rPr>
          <w:rFonts w:ascii="Palatino Linotype" w:eastAsia="Aptos" w:hAnsi="Palatino Linotype" w:cs="Aptos"/>
          <w:sz w:val="22"/>
          <w:szCs w:val="22"/>
          <w:lang w:val="en-US"/>
        </w:rPr>
        <w:lastRenderedPageBreak/>
        <w:t xml:space="preserve">For further details please contact </w:t>
      </w:r>
      <w:hyperlink r:id="rId6" w:history="1">
        <w:r w:rsidRPr="00704976">
          <w:rPr>
            <w:rStyle w:val="Hyperlink"/>
            <w:rFonts w:ascii="Palatino Linotype" w:eastAsia="Aptos" w:hAnsi="Palatino Linotype" w:cs="Aptos"/>
            <w:sz w:val="22"/>
            <w:szCs w:val="22"/>
            <w:lang w:val="en-US"/>
          </w:rPr>
          <w:t xml:space="preserve">Oleg I. </w:t>
        </w:r>
        <w:proofErr w:type="spellStart"/>
        <w:r w:rsidRPr="00704976">
          <w:rPr>
            <w:rStyle w:val="Hyperlink"/>
            <w:rFonts w:ascii="Palatino Linotype" w:eastAsia="Aptos" w:hAnsi="Palatino Linotype" w:cs="Aptos"/>
            <w:sz w:val="22"/>
            <w:szCs w:val="22"/>
            <w:lang w:val="en-US"/>
          </w:rPr>
          <w:t>Kitov</w:t>
        </w:r>
        <w:proofErr w:type="spellEnd"/>
      </w:hyperlink>
    </w:p>
    <w:sectPr w:rsidR="00903AE1" w:rsidSect="0077144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C4762"/>
    <w:multiLevelType w:val="multilevel"/>
    <w:tmpl w:val="71C298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86AB2"/>
    <w:multiLevelType w:val="multilevel"/>
    <w:tmpl w:val="1E30647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0418F"/>
    <w:multiLevelType w:val="multilevel"/>
    <w:tmpl w:val="9752C6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362905533">
    <w:abstractNumId w:val="2"/>
  </w:num>
  <w:num w:numId="2" w16cid:durableId="878737065">
    <w:abstractNumId w:val="1"/>
  </w:num>
  <w:num w:numId="3" w16cid:durableId="34690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68"/>
    <w:rsid w:val="00136DC0"/>
    <w:rsid w:val="003D4F68"/>
    <w:rsid w:val="00423727"/>
    <w:rsid w:val="004D7264"/>
    <w:rsid w:val="0052675A"/>
    <w:rsid w:val="00532907"/>
    <w:rsid w:val="005B4F70"/>
    <w:rsid w:val="0077144B"/>
    <w:rsid w:val="00903AE1"/>
    <w:rsid w:val="00962AED"/>
    <w:rsid w:val="00A77574"/>
    <w:rsid w:val="00A8436D"/>
    <w:rsid w:val="00C12859"/>
    <w:rsid w:val="00D11B6D"/>
    <w:rsid w:val="00E93B43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7F83"/>
  <w15:chartTrackingRefBased/>
  <w15:docId w15:val="{7140444A-F537-4249-B6F5-050A4AAF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2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726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72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4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F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22@cam.ac.uk" TargetMode="External"/><Relationship Id="rId5" Type="http://schemas.openxmlformats.org/officeDocument/2006/relationships/hyperlink" Target="http://www.sel.cam.ac.uk/grant-applic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Michael Sewell</cp:lastModifiedBy>
  <cp:revision>3</cp:revision>
  <dcterms:created xsi:type="dcterms:W3CDTF">2025-03-05T17:43:00Z</dcterms:created>
  <dcterms:modified xsi:type="dcterms:W3CDTF">2025-04-08T14:49:00Z</dcterms:modified>
</cp:coreProperties>
</file>