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5C3D" w14:textId="1138F92E" w:rsidR="00D20472" w:rsidRPr="00B17C24" w:rsidRDefault="00D20472" w:rsidP="00D20472">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Law and Land Economy</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Stephen </w:t>
      </w:r>
      <w:proofErr w:type="spellStart"/>
      <w:r w:rsidRPr="00B17C24">
        <w:rPr>
          <w:rFonts w:ascii="inherit" w:eastAsia="Times New Roman" w:hAnsi="inherit" w:cs="Times New Roman"/>
          <w:color w:val="71963D"/>
          <w:sz w:val="38"/>
          <w:szCs w:val="38"/>
        </w:rPr>
        <w:t>Tromans</w:t>
      </w:r>
      <w:proofErr w:type="spellEnd"/>
      <w:r w:rsidRPr="00B17C24">
        <w:rPr>
          <w:rFonts w:ascii="inherit" w:eastAsia="Times New Roman" w:hAnsi="inherit" w:cs="Times New Roman"/>
          <w:color w:val="71963D"/>
          <w:sz w:val="38"/>
          <w:szCs w:val="38"/>
        </w:rPr>
        <w:t xml:space="preserve"> </w:t>
      </w:r>
      <w:r w:rsidR="003B13C3">
        <w:rPr>
          <w:rFonts w:ascii="inherit" w:eastAsia="Times New Roman" w:hAnsi="inherit" w:cs="Times New Roman"/>
          <w:color w:val="71963D"/>
          <w:sz w:val="38"/>
          <w:szCs w:val="38"/>
        </w:rPr>
        <w:t>K</w:t>
      </w:r>
      <w:r w:rsidRPr="00B17C24">
        <w:rPr>
          <w:rFonts w:ascii="inherit" w:eastAsia="Times New Roman" w:hAnsi="inherit" w:cs="Times New Roman"/>
          <w:color w:val="71963D"/>
          <w:sz w:val="38"/>
          <w:szCs w:val="38"/>
        </w:rPr>
        <w:t xml:space="preserve">C Fund </w:t>
      </w:r>
    </w:p>
    <w:p w14:paraId="00F47B3D"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relating to Legal subjects</w:t>
      </w:r>
    </w:p>
    <w:p w14:paraId="3E287601"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Law and Land Economy undergraduates and LLM students</w:t>
      </w:r>
    </w:p>
    <w:p w14:paraId="3143C999" w14:textId="635DEAE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AE3422">
        <w:rPr>
          <w:rFonts w:ascii="Georgia" w:eastAsia="Times New Roman" w:hAnsi="Georgia" w:cs="Times New Roman"/>
          <w:color w:val="666666"/>
          <w:sz w:val="21"/>
          <w:szCs w:val="21"/>
        </w:rPr>
        <w:t>27</w:t>
      </w:r>
      <w:r w:rsidR="00AE3422" w:rsidRPr="00AE3422">
        <w:rPr>
          <w:rFonts w:ascii="Georgia" w:eastAsia="Times New Roman" w:hAnsi="Georgia" w:cs="Times New Roman"/>
          <w:color w:val="666666"/>
          <w:sz w:val="21"/>
          <w:szCs w:val="21"/>
          <w:vertAlign w:val="superscript"/>
        </w:rPr>
        <w:t>th</w:t>
      </w:r>
      <w:r w:rsidR="00AE3422">
        <w:rPr>
          <w:rFonts w:ascii="Georgia" w:eastAsia="Times New Roman" w:hAnsi="Georgia" w:cs="Times New Roman"/>
          <w:color w:val="666666"/>
          <w:sz w:val="21"/>
          <w:szCs w:val="21"/>
        </w:rPr>
        <w:t xml:space="preserve"> </w:t>
      </w:r>
      <w:r w:rsidR="00867D96">
        <w:rPr>
          <w:rFonts w:ascii="Georgia" w:eastAsia="Times New Roman" w:hAnsi="Georgia" w:cs="Times New Roman"/>
          <w:color w:val="666666"/>
          <w:sz w:val="21"/>
          <w:szCs w:val="21"/>
        </w:rPr>
        <w:t>March</w:t>
      </w:r>
      <w:r w:rsidR="00ED1D8D">
        <w:rPr>
          <w:rFonts w:ascii="Georgia" w:eastAsia="Times New Roman" w:hAnsi="Georgia" w:cs="Times New Roman"/>
          <w:color w:val="666666"/>
          <w:sz w:val="21"/>
          <w:szCs w:val="21"/>
        </w:rPr>
        <w:t xml:space="preserve"> but may remain open beyond this date</w:t>
      </w:r>
    </w:p>
    <w:p w14:paraId="1099D198" w14:textId="01E77CA2"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ED1D8D">
        <w:rPr>
          <w:rFonts w:ascii="Georgia" w:eastAsia="Times New Roman" w:hAnsi="Georgia" w:cs="Times New Roman"/>
          <w:color w:val="666666"/>
          <w:sz w:val="21"/>
          <w:szCs w:val="21"/>
        </w:rPr>
        <w:t xml:space="preserve"> </w:t>
      </w:r>
      <w:r w:rsidR="00FD0E88">
        <w:rPr>
          <w:rFonts w:ascii="Georgia" w:eastAsia="Times New Roman" w:hAnsi="Georgia" w:cs="Times New Roman"/>
          <w:color w:val="666666"/>
          <w:sz w:val="21"/>
          <w:szCs w:val="21"/>
        </w:rPr>
        <w:t>and Tutor</w:t>
      </w:r>
    </w:p>
    <w:p w14:paraId="780A73F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44105420" w14:textId="4C419E1A"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w:t>
      </w:r>
      <w:r w:rsidR="003B13C3">
        <w:rPr>
          <w:rFonts w:ascii="Georgia" w:eastAsia="Times New Roman" w:hAnsi="Georgia" w:cs="Times New Roman"/>
          <w:color w:val="666666"/>
          <w:sz w:val="21"/>
          <w:szCs w:val="21"/>
        </w:rPr>
        <w:t xml:space="preserve">through the generosity of Stephen </w:t>
      </w:r>
      <w:proofErr w:type="spellStart"/>
      <w:r w:rsidR="003B13C3">
        <w:rPr>
          <w:rFonts w:ascii="Georgia" w:eastAsia="Times New Roman" w:hAnsi="Georgia" w:cs="Times New Roman"/>
          <w:color w:val="666666"/>
          <w:sz w:val="21"/>
          <w:szCs w:val="21"/>
        </w:rPr>
        <w:t>Tromans</w:t>
      </w:r>
      <w:proofErr w:type="spellEnd"/>
      <w:r w:rsidR="003B13C3">
        <w:rPr>
          <w:rFonts w:ascii="Georgia" w:eastAsia="Times New Roman" w:hAnsi="Georgia" w:cs="Times New Roman"/>
          <w:color w:val="666666"/>
          <w:sz w:val="21"/>
          <w:szCs w:val="21"/>
        </w:rPr>
        <w:t xml:space="preserve"> KC </w:t>
      </w:r>
      <w:r w:rsidRPr="00B17C24">
        <w:rPr>
          <w:rFonts w:ascii="Georgia" w:eastAsia="Times New Roman" w:hAnsi="Georgia" w:cs="Times New Roman"/>
          <w:color w:val="666666"/>
          <w:sz w:val="21"/>
          <w:szCs w:val="21"/>
        </w:rPr>
        <w:t>an endowed fund that will provide Law and Land Economy students with grants to support their legal studies and vacation projects that relate to those legal studies and the law more broadly. Stephen studied Law at Selwyn from 1975 to 1978, then held a Fellowship in Law from 1981 to</w:t>
      </w:r>
      <w:r w:rsidR="003B13C3">
        <w:rPr>
          <w:rFonts w:ascii="Georgia" w:eastAsia="Times New Roman" w:hAnsi="Georgia" w:cs="Times New Roman"/>
          <w:color w:val="666666"/>
          <w:sz w:val="21"/>
          <w:szCs w:val="21"/>
        </w:rPr>
        <w:t xml:space="preserve"> </w:t>
      </w:r>
      <w:r w:rsidRPr="00B17C24">
        <w:rPr>
          <w:rFonts w:ascii="Georgia" w:eastAsia="Times New Roman" w:hAnsi="Georgia" w:cs="Times New Roman"/>
          <w:color w:val="666666"/>
          <w:sz w:val="21"/>
          <w:szCs w:val="21"/>
        </w:rPr>
        <w:t>1987, during which time he lectured at the Department of Land Economy and supervised Law and Land Economy undergraduates at Selwyn. He later practiced as a solicitor specializing in environmental law and was a partner in a major commercial firm before moving to the bar in 1999 and, in 2009, becoming a QC.</w:t>
      </w:r>
    </w:p>
    <w:p w14:paraId="417837D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of awards from the Fund must be current Selwyn Law undergraduates and LLM students, or Land Economy undergraduates taking a Law paper. All eligible students will receive £30 at the start of each academic year for the purchase of a legal textbook. In addition, grants will be available from the Fund to support students who show financial need, towards vacation projects relating to legal studies and the law more broadly: such a grant should be considered as a contribution and not complete funding. As there is a limited annual income from the capital in the Fund, maximum help for such projects is currently likely to be in the region of £500 – 750.</w:t>
      </w:r>
    </w:p>
    <w:p w14:paraId="3C037313" w14:textId="14971BBC" w:rsidR="00D20472" w:rsidRPr="00B17C24" w:rsidRDefault="00D20472" w:rsidP="00EC3E08">
      <w:pPr>
        <w:shd w:val="clear" w:color="auto" w:fill="FFFFFF"/>
        <w:spacing w:after="150" w:line="315" w:lineRule="atLeast"/>
        <w:jc w:val="both"/>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Funding from other sources, applied for or already promised, must be declared. Details of the proposed project should be clearly stated.</w:t>
      </w:r>
      <w:r w:rsidR="00EC3E08">
        <w:rPr>
          <w:rFonts w:ascii="Georgia" w:eastAsia="Times New Roman" w:hAnsi="Georgia" w:cs="Times New Roman"/>
          <w:color w:val="666666"/>
          <w:sz w:val="21"/>
          <w:szCs w:val="21"/>
        </w:rPr>
        <w:t xml:space="preserve"> In planning any travel associated with your application, please follow the College’s </w:t>
      </w:r>
      <w:hyperlink r:id="rId6" w:history="1">
        <w:r w:rsidR="00EC3E08" w:rsidRPr="00771358">
          <w:rPr>
            <w:rStyle w:val="Hyperlink"/>
            <w:rFonts w:ascii="Georgia" w:eastAsia="Times New Roman" w:hAnsi="Georgia" w:cs="Times New Roman"/>
            <w:sz w:val="21"/>
            <w:szCs w:val="21"/>
          </w:rPr>
          <w:t>Sustainable Travel Policy</w:t>
        </w:r>
      </w:hyperlink>
      <w:r w:rsidR="00EC3E08">
        <w:rPr>
          <w:rFonts w:ascii="Georgia" w:eastAsia="Times New Roman" w:hAnsi="Georgia" w:cs="Times New Roman"/>
          <w:color w:val="666666"/>
          <w:sz w:val="21"/>
          <w:szCs w:val="21"/>
        </w:rPr>
        <w:t xml:space="preserve">. </w:t>
      </w:r>
    </w:p>
    <w:p w14:paraId="09A036F7" w14:textId="66FDE776" w:rsidR="00E976F5" w:rsidRPr="00ED1D8D" w:rsidRDefault="00E976F5" w:rsidP="00D20472">
      <w:pPr>
        <w:shd w:val="clear" w:color="auto" w:fill="FFFFFF"/>
        <w:spacing w:after="150" w:line="315" w:lineRule="atLeast"/>
        <w:rPr>
          <w:rFonts w:ascii="Georgia" w:eastAsia="Times New Roman" w:hAnsi="Georgia" w:cs="Times New Roman"/>
          <w:color w:val="666666"/>
          <w:sz w:val="21"/>
          <w:szCs w:val="21"/>
        </w:rPr>
      </w:pPr>
      <w:r w:rsidRPr="00ED1D8D">
        <w:rPr>
          <w:rFonts w:ascii="Georgia" w:eastAsia="Times New Roman" w:hAnsi="Georgia" w:cs="Times New Roman"/>
          <w:color w:val="666666"/>
          <w:sz w:val="21"/>
          <w:szCs w:val="21"/>
        </w:rPr>
        <w:t>The deadline for applications is the end of the Lent Term</w:t>
      </w:r>
      <w:r w:rsidR="00ED1D8D">
        <w:rPr>
          <w:rFonts w:ascii="Georgia" w:eastAsia="Times New Roman" w:hAnsi="Georgia" w:cs="Times New Roman"/>
          <w:color w:val="666666"/>
          <w:sz w:val="21"/>
          <w:szCs w:val="21"/>
        </w:rPr>
        <w:t xml:space="preserve">, but the window for applications may well be extended beyond that date. </w:t>
      </w:r>
      <w:r w:rsidRPr="00ED1D8D">
        <w:rPr>
          <w:rFonts w:ascii="Georgia" w:eastAsia="Times New Roman" w:hAnsi="Georgia" w:cs="Times New Roman"/>
          <w:color w:val="666666"/>
          <w:sz w:val="21"/>
          <w:szCs w:val="21"/>
        </w:rPr>
        <w:t xml:space="preserve">Please </w:t>
      </w:r>
      <w:r w:rsidR="00ED1D8D">
        <w:rPr>
          <w:rFonts w:ascii="Georgia" w:eastAsia="Times New Roman" w:hAnsi="Georgia" w:cs="Times New Roman"/>
          <w:color w:val="666666"/>
          <w:sz w:val="21"/>
          <w:szCs w:val="21"/>
        </w:rPr>
        <w:t>make every effort</w:t>
      </w:r>
      <w:r w:rsidRPr="00ED1D8D">
        <w:rPr>
          <w:rFonts w:ascii="Georgia" w:eastAsia="Times New Roman" w:hAnsi="Georgia" w:cs="Times New Roman"/>
          <w:color w:val="666666"/>
          <w:sz w:val="21"/>
          <w:szCs w:val="21"/>
        </w:rPr>
        <w:t xml:space="preserve"> </w:t>
      </w:r>
      <w:r w:rsidR="00ED1D8D">
        <w:rPr>
          <w:rFonts w:ascii="Georgia" w:eastAsia="Times New Roman" w:hAnsi="Georgia" w:cs="Times New Roman"/>
          <w:color w:val="666666"/>
          <w:sz w:val="21"/>
          <w:szCs w:val="21"/>
        </w:rPr>
        <w:t>to submit</w:t>
      </w:r>
      <w:r w:rsidRPr="00ED1D8D">
        <w:rPr>
          <w:rFonts w:ascii="Georgia" w:eastAsia="Times New Roman" w:hAnsi="Georgia" w:cs="Times New Roman"/>
          <w:color w:val="666666"/>
          <w:sz w:val="21"/>
          <w:szCs w:val="21"/>
        </w:rPr>
        <w:t xml:space="preserve"> your application by March </w:t>
      </w:r>
      <w:r w:rsidR="00AE3422">
        <w:rPr>
          <w:rFonts w:ascii="Georgia" w:eastAsia="Times New Roman" w:hAnsi="Georgia" w:cs="Times New Roman"/>
          <w:color w:val="666666"/>
          <w:sz w:val="21"/>
          <w:szCs w:val="21"/>
        </w:rPr>
        <w:t>27</w:t>
      </w:r>
      <w:r w:rsidR="00AE3422" w:rsidRPr="00AE3422">
        <w:rPr>
          <w:rFonts w:ascii="Georgia" w:eastAsia="Times New Roman" w:hAnsi="Georgia" w:cs="Times New Roman"/>
          <w:color w:val="666666"/>
          <w:sz w:val="21"/>
          <w:szCs w:val="21"/>
          <w:vertAlign w:val="superscript"/>
        </w:rPr>
        <w:t>th</w:t>
      </w:r>
      <w:r w:rsidR="00AE3422">
        <w:rPr>
          <w:rFonts w:ascii="Georgia" w:eastAsia="Times New Roman" w:hAnsi="Georgia" w:cs="Times New Roman"/>
          <w:color w:val="666666"/>
          <w:sz w:val="21"/>
          <w:szCs w:val="21"/>
        </w:rPr>
        <w:t xml:space="preserve"> </w:t>
      </w:r>
      <w:r w:rsidR="00ED1D8D">
        <w:rPr>
          <w:rFonts w:ascii="Georgia" w:eastAsia="Times New Roman" w:hAnsi="Georgia" w:cs="Times New Roman"/>
          <w:color w:val="666666"/>
          <w:sz w:val="21"/>
          <w:szCs w:val="21"/>
        </w:rPr>
        <w:t>if you wish to be considered in the first round of funding decisions</w:t>
      </w:r>
      <w:r w:rsidRPr="00ED1D8D">
        <w:rPr>
          <w:rFonts w:ascii="Georgia" w:eastAsia="Times New Roman" w:hAnsi="Georgia" w:cs="Times New Roman"/>
          <w:color w:val="666666"/>
          <w:sz w:val="21"/>
          <w:szCs w:val="21"/>
        </w:rPr>
        <w:t>.</w:t>
      </w:r>
    </w:p>
    <w:p w14:paraId="383C29DB" w14:textId="1179D2FF"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considered. Factors taken in consideration will include:</w:t>
      </w:r>
    </w:p>
    <w:p w14:paraId="771E90B2"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w:t>
      </w:r>
    </w:p>
    <w:p w14:paraId="6AA1EA3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60A2E2AC"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the student will be returning to study in Cambridge in the academic year following the activity for which assistance is requested.</w:t>
      </w:r>
    </w:p>
    <w:p w14:paraId="63DEBE2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0AA7774E" w14:textId="03BF71F5" w:rsidR="00867D96"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and the Director of Studies in Law.</w:t>
      </w:r>
      <w:r w:rsidR="00867D96">
        <w:rPr>
          <w:rFonts w:ascii="Georgia" w:eastAsia="Times New Roman" w:hAnsi="Georgia" w:cs="Times New Roman"/>
          <w:color w:val="666666"/>
          <w:sz w:val="21"/>
          <w:szCs w:val="21"/>
        </w:rPr>
        <w:t xml:space="preserve"> </w:t>
      </w:r>
      <w:r w:rsidRPr="00B17C24">
        <w:rPr>
          <w:rFonts w:ascii="Georgia" w:eastAsia="Times New Roman" w:hAnsi="Georgia" w:cs="Times New Roman"/>
          <w:color w:val="666666"/>
          <w:sz w:val="21"/>
          <w:szCs w:val="21"/>
        </w:rPr>
        <w:t>Successful applicants will be required to submit a report of their experiences.</w:t>
      </w:r>
    </w:p>
    <w:sectPr w:rsidR="00867D96" w:rsidRPr="00B17C24" w:rsidSect="00DB06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71B7"/>
    <w:multiLevelType w:val="multilevel"/>
    <w:tmpl w:val="86E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72"/>
    <w:rsid w:val="003B13C3"/>
    <w:rsid w:val="00423727"/>
    <w:rsid w:val="00481780"/>
    <w:rsid w:val="00685C16"/>
    <w:rsid w:val="00867D96"/>
    <w:rsid w:val="00A77574"/>
    <w:rsid w:val="00AE3422"/>
    <w:rsid w:val="00BD3C69"/>
    <w:rsid w:val="00C12859"/>
    <w:rsid w:val="00D20472"/>
    <w:rsid w:val="00DB06DC"/>
    <w:rsid w:val="00E976F5"/>
    <w:rsid w:val="00EC3E08"/>
    <w:rsid w:val="00ED1D8D"/>
    <w:rsid w:val="00FD0E88"/>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7F50"/>
  <w15:chartTrackingRefBased/>
  <w15:docId w15:val="{B8EA4951-B01F-794C-8AA3-AB9E2C2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E08"/>
    <w:rPr>
      <w:color w:val="0563C1" w:themeColor="hyperlink"/>
      <w:u w:val="single"/>
    </w:rPr>
  </w:style>
  <w:style w:type="character" w:styleId="FollowedHyperlink">
    <w:name w:val="FollowedHyperlink"/>
    <w:basedOn w:val="DefaultParagraphFont"/>
    <w:uiPriority w:val="99"/>
    <w:semiHidden/>
    <w:unhideWhenUsed/>
    <w:rsid w:val="00EC3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2487</Characters>
  <Application>Microsoft Office Word</Application>
  <DocSecurity>0</DocSecurity>
  <Lines>38</Lines>
  <Paragraphs>19</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2026-02-18T14:37:00Z</dcterms:created>
  <dcterms:modified xsi:type="dcterms:W3CDTF">2026-02-19T15:10:00Z</dcterms:modified>
</cp:coreProperties>
</file>