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3241" w14:textId="247FD2CB" w:rsidR="000264AE" w:rsidRPr="00B17C24" w:rsidRDefault="000264AE" w:rsidP="000264AE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>The M</w:t>
      </w:r>
      <w:r w:rsidR="002D7BAD">
        <w:rPr>
          <w:rFonts w:ascii="inherit" w:eastAsia="Times New Roman" w:hAnsi="inherit" w:cs="Times New Roman"/>
          <w:color w:val="71963D"/>
          <w:sz w:val="38"/>
          <w:szCs w:val="38"/>
        </w:rPr>
        <w:t>a</w:t>
      </w:r>
      <w:r w:rsidR="00266411">
        <w:rPr>
          <w:rFonts w:ascii="inherit" w:eastAsia="Times New Roman" w:hAnsi="inherit" w:cs="Times New Roman"/>
          <w:color w:val="71963D"/>
          <w:sz w:val="38"/>
          <w:szCs w:val="38"/>
        </w:rPr>
        <w:t>c</w:t>
      </w:r>
      <w:r w:rsidR="00931CCE">
        <w:rPr>
          <w:rFonts w:ascii="inherit" w:eastAsia="Times New Roman" w:hAnsi="inherit" w:cs="Times New Roman"/>
          <w:color w:val="71963D"/>
          <w:sz w:val="38"/>
          <w:szCs w:val="38"/>
        </w:rPr>
        <w:t>p</w:t>
      </w:r>
      <w:r w:rsidR="00266411">
        <w:rPr>
          <w:rFonts w:ascii="inherit" w:eastAsia="Times New Roman" w:hAnsi="inherit" w:cs="Times New Roman"/>
          <w:color w:val="71963D"/>
          <w:sz w:val="38"/>
          <w:szCs w:val="38"/>
        </w:rPr>
        <w:t>herson</w:t>
      </w: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Fund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>f</w:t>
      </w: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or </w:t>
      </w:r>
      <w:r w:rsidR="00266411">
        <w:rPr>
          <w:rFonts w:ascii="inherit" w:eastAsia="Times New Roman" w:hAnsi="inherit" w:cs="Times New Roman"/>
          <w:color w:val="71963D"/>
          <w:sz w:val="38"/>
          <w:szCs w:val="38"/>
        </w:rPr>
        <w:t>Law</w:t>
      </w:r>
    </w:p>
    <w:p w14:paraId="7A50C6D8" w14:textId="0D42B2DF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Purpose: </w:t>
      </w:r>
      <w:r w:rsidR="00266411">
        <w:rPr>
          <w:rFonts w:ascii="Georgia" w:eastAsia="Times New Roman" w:hAnsi="Georgia" w:cs="Times New Roman"/>
          <w:color w:val="666666"/>
          <w:sz w:val="21"/>
          <w:szCs w:val="21"/>
        </w:rPr>
        <w:t>Projects relating to the Law</w:t>
      </w:r>
    </w:p>
    <w:p w14:paraId="55D62461" w14:textId="77777777" w:rsidR="00266411" w:rsidRPr="00266411" w:rsidRDefault="000264AE" w:rsidP="0026641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="00266411"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Undergraduates reading Law, about to change to Law or considering a legal career</w:t>
      </w:r>
    </w:p>
    <w:p w14:paraId="1B68DD3B" w14:textId="2CF2FEE6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9D7B7F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9D7B7F" w:rsidRPr="009D7B7F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9D7B7F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DE1EE6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  <w:r w:rsidR="002D7BAD">
        <w:rPr>
          <w:rFonts w:ascii="Georgia" w:eastAsia="Times New Roman" w:hAnsi="Georgia" w:cs="Times New Roman"/>
          <w:color w:val="666666"/>
          <w:sz w:val="21"/>
          <w:szCs w:val="21"/>
        </w:rPr>
        <w:t xml:space="preserve"> but will remain open through the Easter Term</w:t>
      </w:r>
    </w:p>
    <w:p w14:paraId="20FBF135" w14:textId="090E54A9" w:rsidR="000264AE" w:rsidRDefault="000264AE" w:rsidP="000264AE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Supporting statement from:  DoS </w:t>
      </w:r>
      <w:r w:rsidR="00EC1B57">
        <w:rPr>
          <w:rFonts w:ascii="Georgia" w:eastAsia="Times New Roman" w:hAnsi="Georgia" w:cs="Times New Roman"/>
          <w:color w:val="666666"/>
          <w:sz w:val="21"/>
          <w:szCs w:val="21"/>
        </w:rPr>
        <w:t>and Tutor</w:t>
      </w:r>
    </w:p>
    <w:p w14:paraId="3316F8E0" w14:textId="3C16EB97" w:rsidR="007D1911" w:rsidRDefault="00A71041" w:rsidP="009A6BAA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>The College has recently received a gift to support undergraduate or students who wish to undertake internships or summer project work</w:t>
      </w:r>
      <w:r w:rsidR="00266411" w:rsidRPr="00266411">
        <w:rPr>
          <w:rFonts w:ascii="Georgia" w:hAnsi="Georgia"/>
          <w:color w:val="666666"/>
          <w:sz w:val="21"/>
          <w:szCs w:val="21"/>
        </w:rPr>
        <w:t xml:space="preserve"> and other activities related to the study of the Law. </w:t>
      </w:r>
      <w:r w:rsidR="00266411">
        <w:rPr>
          <w:rFonts w:ascii="Georgia" w:hAnsi="Georgia"/>
          <w:color w:val="666666"/>
          <w:sz w:val="21"/>
          <w:szCs w:val="21"/>
        </w:rPr>
        <w:t xml:space="preserve"> The fund is intended to support projects which are to be undertaken before the student’s final year of study and which relate to the Law. These may </w:t>
      </w:r>
      <w:r w:rsidR="006402C0">
        <w:rPr>
          <w:rFonts w:ascii="Georgia" w:hAnsi="Georgia"/>
          <w:color w:val="666666"/>
          <w:sz w:val="21"/>
          <w:szCs w:val="21"/>
        </w:rPr>
        <w:t xml:space="preserve">include support for those who undertake a year’s study abroad, internships, courses or other placements that are directly relevant to the student’s legal studies and future progress, where the student otherwise lacks the funds to undertake the project.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 w:rsidR="006402C0">
        <w:rPr>
          <w:rFonts w:ascii="Georgia" w:hAnsi="Georgia"/>
          <w:color w:val="666666"/>
          <w:sz w:val="21"/>
          <w:szCs w:val="21"/>
        </w:rPr>
        <w:t xml:space="preserve"> Fund may also be used </w:t>
      </w:r>
      <w:r w:rsidRPr="00266411">
        <w:rPr>
          <w:rFonts w:ascii="Georgia" w:hAnsi="Georgia"/>
          <w:color w:val="666666"/>
          <w:sz w:val="21"/>
          <w:szCs w:val="21"/>
        </w:rPr>
        <w:t xml:space="preserve">for other purposes such as support for dissertation research. </w:t>
      </w:r>
      <w:r w:rsidR="009A6BAA">
        <w:rPr>
          <w:rFonts w:ascii="Georgia" w:hAnsi="Georgia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4" w:history="1">
        <w:r w:rsidR="009A6BAA" w:rsidRPr="00771358">
          <w:rPr>
            <w:rStyle w:val="Hyperlink"/>
            <w:rFonts w:ascii="Georgia" w:hAnsi="Georgia"/>
            <w:sz w:val="21"/>
            <w:szCs w:val="21"/>
          </w:rPr>
          <w:t>Sustainable Travel Policy</w:t>
        </w:r>
      </w:hyperlink>
      <w:r w:rsidR="009A6BAA">
        <w:rPr>
          <w:rFonts w:ascii="Georgia" w:hAnsi="Georgia"/>
          <w:color w:val="666666"/>
          <w:sz w:val="21"/>
          <w:szCs w:val="21"/>
        </w:rPr>
        <w:t xml:space="preserve">. </w:t>
      </w:r>
    </w:p>
    <w:p w14:paraId="10BD2330" w14:textId="77777777" w:rsidR="009A6BAA" w:rsidRPr="009A6BAA" w:rsidRDefault="009A6BAA" w:rsidP="009A6BAA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7A2B443F" w14:textId="37FAFF0A" w:rsidR="00A71041" w:rsidRPr="006402C0" w:rsidRDefault="00A71041" w:rsidP="006402C0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 w:rsidR="006402C0"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 w:rsidR="006402C0"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7959421F" w14:textId="77777777" w:rsidR="007D1911" w:rsidRDefault="007D1911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5DB9F13D" w14:textId="6725D061" w:rsidR="00A71041" w:rsidRPr="00B17C24" w:rsidRDefault="00373EB7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373EB7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9D7B7F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9D7B7F" w:rsidRPr="009D7B7F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2D7BAD">
        <w:rPr>
          <w:rFonts w:ascii="Georgia" w:eastAsia="Times New Roman" w:hAnsi="Georgia" w:cs="Times New Roman"/>
          <w:color w:val="666666"/>
          <w:sz w:val="21"/>
          <w:szCs w:val="21"/>
        </w:rPr>
        <w:t xml:space="preserve"> if possible but note that applications will remain open through the Easter Term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. Decisions on funding will be taken by the </w:t>
      </w:r>
      <w:r w:rsidR="007D1911">
        <w:rPr>
          <w:rFonts w:ascii="Georgia" w:eastAsia="Times New Roman" w:hAnsi="Georgia" w:cs="Times New Roman"/>
          <w:color w:val="666666"/>
          <w:sz w:val="21"/>
          <w:szCs w:val="21"/>
        </w:rPr>
        <w:t>Director of Studies in Law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the Senior Tutor, consulting as necessary with </w:t>
      </w:r>
      <w:r w:rsidR="007D1911">
        <w:rPr>
          <w:rFonts w:ascii="Georgia" w:eastAsia="Times New Roman" w:hAnsi="Georgia" w:cs="Times New Roman"/>
          <w:color w:val="666666"/>
          <w:sz w:val="21"/>
          <w:szCs w:val="21"/>
        </w:rPr>
        <w:t>the Tutor(s) to Law students</w:t>
      </w:r>
      <w:r w:rsidR="00A7104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the Fellow for Grants.</w:t>
      </w:r>
    </w:p>
    <w:p w14:paraId="4168A466" w14:textId="77777777" w:rsidR="00A71041" w:rsidRPr="00B17C24" w:rsidRDefault="00931CCE" w:rsidP="00A7104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="00A71041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4686A80A" w14:textId="77777777" w:rsidR="0061128C" w:rsidRDefault="0061128C"/>
    <w:sectPr w:rsidR="0061128C" w:rsidSect="002F6C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41"/>
    <w:rsid w:val="000264AE"/>
    <w:rsid w:val="00266411"/>
    <w:rsid w:val="00287AD7"/>
    <w:rsid w:val="002D7BAD"/>
    <w:rsid w:val="002F6CD7"/>
    <w:rsid w:val="003361B4"/>
    <w:rsid w:val="00373EB7"/>
    <w:rsid w:val="00423727"/>
    <w:rsid w:val="00426E45"/>
    <w:rsid w:val="005C0D69"/>
    <w:rsid w:val="0061128C"/>
    <w:rsid w:val="006402C0"/>
    <w:rsid w:val="00685C16"/>
    <w:rsid w:val="00697925"/>
    <w:rsid w:val="007A0C19"/>
    <w:rsid w:val="007D1911"/>
    <w:rsid w:val="00931CCE"/>
    <w:rsid w:val="009A6BAA"/>
    <w:rsid w:val="009D7B7F"/>
    <w:rsid w:val="00A71041"/>
    <w:rsid w:val="00A77574"/>
    <w:rsid w:val="00C12859"/>
    <w:rsid w:val="00DD6578"/>
    <w:rsid w:val="00DE1EE6"/>
    <w:rsid w:val="00EC1B57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BFA2"/>
  <w15:chartTrackingRefBased/>
  <w15:docId w15:val="{E373423B-1597-0946-9D58-5C9E2875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66411"/>
  </w:style>
  <w:style w:type="character" w:styleId="Hyperlink">
    <w:name w:val="Hyperlink"/>
    <w:basedOn w:val="DefaultParagraphFont"/>
    <w:uiPriority w:val="99"/>
    <w:unhideWhenUsed/>
    <w:rsid w:val="009A6B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Isabel Cockayne</cp:lastModifiedBy>
  <cp:revision>5</cp:revision>
  <dcterms:created xsi:type="dcterms:W3CDTF">2026-02-18T14:38:00Z</dcterms:created>
  <dcterms:modified xsi:type="dcterms:W3CDTF">2026-02-25T16:15:00Z</dcterms:modified>
</cp:coreProperties>
</file>