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8E8F" w14:textId="77777777" w:rsidR="00170E19" w:rsidRPr="00B17C24" w:rsidRDefault="00170E19" w:rsidP="00170E19">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 xml:space="preserve">Law, </w:t>
      </w:r>
      <w:r w:rsidRPr="00B17C24">
        <w:rPr>
          <w:rFonts w:ascii="inherit" w:eastAsia="Times New Roman" w:hAnsi="inherit" w:cs="Times New Roman"/>
          <w:color w:val="71963D"/>
          <w:sz w:val="38"/>
          <w:szCs w:val="38"/>
        </w:rPr>
        <w:t xml:space="preserve">The Sheila Stevens Award for </w:t>
      </w:r>
      <w:proofErr w:type="gramStart"/>
      <w:r w:rsidRPr="00B17C24">
        <w:rPr>
          <w:rFonts w:ascii="inherit" w:eastAsia="Times New Roman" w:hAnsi="inherit" w:cs="Times New Roman"/>
          <w:color w:val="71963D"/>
          <w:sz w:val="38"/>
          <w:szCs w:val="38"/>
        </w:rPr>
        <w:t>mini-pupillages</w:t>
      </w:r>
      <w:proofErr w:type="gramEnd"/>
    </w:p>
    <w:p w14:paraId="41CEF039" w14:textId="1CEC771C" w:rsidR="00170E19" w:rsidRDefault="00170E19" w:rsidP="00170E19">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Purpose: Unremunerated </w:t>
      </w:r>
      <w:proofErr w:type="gramStart"/>
      <w:r>
        <w:rPr>
          <w:rFonts w:ascii="Georgia" w:eastAsia="Times New Roman" w:hAnsi="Georgia" w:cs="Times New Roman"/>
          <w:color w:val="666666"/>
          <w:sz w:val="21"/>
          <w:szCs w:val="21"/>
        </w:rPr>
        <w:t>mini-pupillages</w:t>
      </w:r>
      <w:proofErr w:type="gramEnd"/>
      <w:r>
        <w:rPr>
          <w:rFonts w:ascii="Georgia" w:eastAsia="Times New Roman" w:hAnsi="Georgia" w:cs="Times New Roman"/>
          <w:color w:val="666666"/>
          <w:sz w:val="21"/>
          <w:szCs w:val="21"/>
        </w:rPr>
        <w:t xml:space="preserve"> in Barristers’ Chambers</w:t>
      </w:r>
      <w:r w:rsidR="004B308A">
        <w:rPr>
          <w:rFonts w:ascii="Georgia" w:eastAsia="Times New Roman" w:hAnsi="Georgia" w:cs="Times New Roman"/>
          <w:color w:val="666666"/>
          <w:sz w:val="21"/>
          <w:szCs w:val="21"/>
        </w:rPr>
        <w:t xml:space="preserve"> or other unremunerated Law work experience</w:t>
      </w:r>
    </w:p>
    <w:p w14:paraId="3AE2803E" w14:textId="4041EEEA" w:rsidR="00170E19" w:rsidRDefault="00170E19" w:rsidP="00170E19">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reading Law</w:t>
      </w:r>
      <w:r w:rsidR="004B308A">
        <w:rPr>
          <w:rFonts w:ascii="Georgia" w:eastAsia="Times New Roman" w:hAnsi="Georgia" w:cs="Times New Roman"/>
          <w:color w:val="666666"/>
          <w:sz w:val="21"/>
          <w:szCs w:val="21"/>
        </w:rPr>
        <w:t xml:space="preserve"> and others intending a legal career</w:t>
      </w:r>
    </w:p>
    <w:p w14:paraId="1E5E9395" w14:textId="63DB67EB" w:rsidR="00170E19" w:rsidRDefault="00170E19" w:rsidP="00170E19">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4B308A">
        <w:rPr>
          <w:rFonts w:ascii="Georgia" w:eastAsia="Times New Roman" w:hAnsi="Georgia" w:cs="Times New Roman"/>
          <w:color w:val="666666"/>
          <w:sz w:val="21"/>
          <w:szCs w:val="21"/>
        </w:rPr>
        <w:t>31</w:t>
      </w:r>
      <w:r w:rsidR="004B308A" w:rsidRPr="004B308A">
        <w:rPr>
          <w:rFonts w:ascii="Georgia" w:eastAsia="Times New Roman" w:hAnsi="Georgia" w:cs="Times New Roman"/>
          <w:color w:val="666666"/>
          <w:sz w:val="21"/>
          <w:szCs w:val="21"/>
          <w:vertAlign w:val="superscript"/>
        </w:rPr>
        <w:t>st</w:t>
      </w:r>
      <w:r w:rsidR="004B308A">
        <w:rPr>
          <w:rFonts w:ascii="Georgia" w:eastAsia="Times New Roman" w:hAnsi="Georgia" w:cs="Times New Roman"/>
          <w:color w:val="666666"/>
          <w:sz w:val="21"/>
          <w:szCs w:val="21"/>
        </w:rPr>
        <w:t xml:space="preserve"> March</w:t>
      </w:r>
    </w:p>
    <w:p w14:paraId="2D50726D" w14:textId="77777777" w:rsidR="00170E19" w:rsidRDefault="00170E19" w:rsidP="00170E19">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02429B64" w14:textId="77777777" w:rsidR="00170E19" w:rsidRDefault="00170E19" w:rsidP="00170E19">
      <w:pPr>
        <w:shd w:val="clear" w:color="auto" w:fill="FFFFFF"/>
        <w:spacing w:after="150" w:line="315" w:lineRule="atLeast"/>
        <w:jc w:val="both"/>
        <w:rPr>
          <w:rFonts w:ascii="Georgia" w:eastAsia="Times New Roman" w:hAnsi="Georgia" w:cs="Times New Roman"/>
          <w:color w:val="666666"/>
          <w:sz w:val="21"/>
          <w:szCs w:val="21"/>
        </w:rPr>
      </w:pPr>
    </w:p>
    <w:p w14:paraId="504FEBFF" w14:textId="77777777" w:rsidR="00170E19" w:rsidRPr="00B17C24" w:rsidRDefault="00170E19" w:rsidP="00170E19">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recently received a gift from an alumnus, Andy Stevens, in memory of his late mother Sheila Stevens. It will be used to support undergraduates who wish to undertake unpaid </w:t>
      </w:r>
      <w:proofErr w:type="gramStart"/>
      <w:r w:rsidRPr="00B17C24">
        <w:rPr>
          <w:rFonts w:ascii="Georgia" w:eastAsia="Times New Roman" w:hAnsi="Georgia" w:cs="Times New Roman"/>
          <w:color w:val="666666"/>
          <w:sz w:val="21"/>
          <w:szCs w:val="21"/>
        </w:rPr>
        <w:t>mini-pupillages</w:t>
      </w:r>
      <w:proofErr w:type="gramEnd"/>
      <w:r w:rsidRPr="00B17C24">
        <w:rPr>
          <w:rFonts w:ascii="Georgia" w:eastAsia="Times New Roman" w:hAnsi="Georgia" w:cs="Times New Roman"/>
          <w:color w:val="666666"/>
          <w:sz w:val="21"/>
          <w:szCs w:val="21"/>
        </w:rPr>
        <w:t xml:space="preserve"> at barristers’ chambers in the UK and similar unremunerated Law work experience, and who would not otherwise be able to afford to do so. Recipients need not be reading Law but must demonstrate a serious intention to pursue a legal career, </w:t>
      </w:r>
      <w:proofErr w:type="gramStart"/>
      <w:r w:rsidRPr="00B17C24">
        <w:rPr>
          <w:rFonts w:ascii="Georgia" w:eastAsia="Times New Roman" w:hAnsi="Georgia" w:cs="Times New Roman"/>
          <w:color w:val="666666"/>
          <w:sz w:val="21"/>
          <w:szCs w:val="21"/>
        </w:rPr>
        <w:t>whether or not</w:t>
      </w:r>
      <w:proofErr w:type="gramEnd"/>
      <w:r w:rsidRPr="00B17C24">
        <w:rPr>
          <w:rFonts w:ascii="Georgia" w:eastAsia="Times New Roman" w:hAnsi="Georgia" w:cs="Times New Roman"/>
          <w:color w:val="666666"/>
          <w:sz w:val="21"/>
          <w:szCs w:val="21"/>
        </w:rPr>
        <w:t xml:space="preserve"> at the Bar.</w:t>
      </w:r>
    </w:p>
    <w:p w14:paraId="251D76F9" w14:textId="77777777" w:rsidR="00170E19" w:rsidRPr="00B17C24" w:rsidRDefault="00170E19" w:rsidP="00170E19">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It is envisaged that this gift will be used to support ambitious placements that a student would otherwise be unable to undertake. Preference will be given to those with a demonstrable financial need, and who have no family or other personal connections at the Bar. In most years a single award will be made, with preference given to students for whom no alternative support is available. It may occasionally be possible to make two awards. </w:t>
      </w:r>
      <w:proofErr w:type="gramStart"/>
      <w:r w:rsidRPr="00B17C24">
        <w:rPr>
          <w:rFonts w:ascii="Georgia" w:eastAsia="Times New Roman" w:hAnsi="Georgia" w:cs="Times New Roman"/>
          <w:color w:val="666666"/>
          <w:sz w:val="21"/>
          <w:szCs w:val="21"/>
        </w:rPr>
        <w:t>In the event that</w:t>
      </w:r>
      <w:proofErr w:type="gramEnd"/>
      <w:r w:rsidRPr="00B17C24">
        <w:rPr>
          <w:rFonts w:ascii="Georgia" w:eastAsia="Times New Roman" w:hAnsi="Georgia" w:cs="Times New Roman"/>
          <w:color w:val="666666"/>
          <w:sz w:val="21"/>
          <w:szCs w:val="21"/>
        </w:rPr>
        <w:t xml:space="preserve"> no award is made for these purposes in a given year, awards may be made for such other student support purposes as agreed by the College and the Donor.</w:t>
      </w:r>
    </w:p>
    <w:p w14:paraId="7669F70F" w14:textId="77777777" w:rsidR="00170E19" w:rsidRPr="00B17C24" w:rsidRDefault="00170E19" w:rsidP="00170E19">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To apply, please submit the </w:t>
      </w:r>
      <w:hyperlink r:id="rId4" w:history="1">
        <w:r w:rsidRPr="00B17C24">
          <w:rPr>
            <w:rFonts w:ascii="Georgia" w:eastAsia="Times New Roman" w:hAnsi="Georgia" w:cs="Times New Roman"/>
            <w:color w:val="B86A41"/>
            <w:sz w:val="21"/>
            <w:szCs w:val="21"/>
          </w:rPr>
          <w:t>application form</w:t>
        </w:r>
      </w:hyperlink>
      <w:r w:rsidRPr="00B17C24">
        <w:rPr>
          <w:rFonts w:ascii="Georgia" w:eastAsia="Times New Roman" w:hAnsi="Georgia" w:cs="Times New Roman"/>
          <w:color w:val="666666"/>
          <w:sz w:val="21"/>
          <w:szCs w:val="21"/>
        </w:rPr>
        <w:t>. It may not be necessary to compete all elements for the form, but please give as much detail as possible. The application should provide some details of relevant expenses and your financial circumstances. You should include a statement of your proposed expenditure and a one or two paragraph account of the project and how you would benefit from receiving funds.</w:t>
      </w:r>
    </w:p>
    <w:p w14:paraId="5A37FB06" w14:textId="77777777" w:rsidR="00170E19" w:rsidRPr="00B17C24" w:rsidRDefault="00170E19" w:rsidP="00170E19">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deadline for applications is the end of Lent Full Term. The decision on awards will then be made by the Senior Tutor and the Director(s) of Studies in Law in consultation with the donor. If funds remain unspent after this first round of applications, later applications may be considered. It is anticipated that sums in the low hundreds of pounds may be available to those who demonstrate a need. Priority will be given to those whose application relates to a specific placement rather than general need.</w:t>
      </w:r>
    </w:p>
    <w:p w14:paraId="30A609B2" w14:textId="77777777" w:rsidR="00170E19" w:rsidRDefault="00170E19" w:rsidP="00170E19"/>
    <w:p w14:paraId="2E2F9E9C" w14:textId="77777777" w:rsidR="00F70468" w:rsidRDefault="00F70468"/>
    <w:sectPr w:rsidR="00F70468" w:rsidSect="006473C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19"/>
    <w:rsid w:val="00170E19"/>
    <w:rsid w:val="00423727"/>
    <w:rsid w:val="004B308A"/>
    <w:rsid w:val="006473C2"/>
    <w:rsid w:val="00A73F7E"/>
    <w:rsid w:val="00A77574"/>
    <w:rsid w:val="00AB4E37"/>
    <w:rsid w:val="00C12859"/>
    <w:rsid w:val="00F70468"/>
    <w:rsid w:val="00FF7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A1EFF4"/>
  <w15:chartTrackingRefBased/>
  <w15:docId w15:val="{82019DB9-3081-A541-91CB-A1835E80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E19"/>
    <w:rPr>
      <w:kern w:val="0"/>
      <w14:ligatures w14:val="none"/>
    </w:rPr>
  </w:style>
  <w:style w:type="paragraph" w:styleId="Heading1">
    <w:name w:val="heading 1"/>
    <w:basedOn w:val="Normal"/>
    <w:next w:val="Normal"/>
    <w:link w:val="Heading1Char"/>
    <w:uiPriority w:val="9"/>
    <w:qFormat/>
    <w:rsid w:val="00170E1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0E1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0E1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0E19"/>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70E19"/>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70E19"/>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70E19"/>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70E19"/>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70E19"/>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E19"/>
    <w:rPr>
      <w:rFonts w:eastAsiaTheme="majorEastAsia" w:cstheme="majorBidi"/>
      <w:color w:val="272727" w:themeColor="text1" w:themeTint="D8"/>
    </w:rPr>
  </w:style>
  <w:style w:type="paragraph" w:styleId="Title">
    <w:name w:val="Title"/>
    <w:basedOn w:val="Normal"/>
    <w:next w:val="Normal"/>
    <w:link w:val="TitleChar"/>
    <w:uiPriority w:val="10"/>
    <w:qFormat/>
    <w:rsid w:val="00170E1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0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E19"/>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0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E19"/>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70E19"/>
    <w:rPr>
      <w:i/>
      <w:iCs/>
      <w:color w:val="404040" w:themeColor="text1" w:themeTint="BF"/>
    </w:rPr>
  </w:style>
  <w:style w:type="paragraph" w:styleId="ListParagraph">
    <w:name w:val="List Paragraph"/>
    <w:basedOn w:val="Normal"/>
    <w:uiPriority w:val="34"/>
    <w:qFormat/>
    <w:rsid w:val="00170E19"/>
    <w:pPr>
      <w:ind w:left="720"/>
      <w:contextualSpacing/>
    </w:pPr>
    <w:rPr>
      <w:kern w:val="2"/>
      <w14:ligatures w14:val="standardContextual"/>
    </w:rPr>
  </w:style>
  <w:style w:type="character" w:styleId="IntenseEmphasis">
    <w:name w:val="Intense Emphasis"/>
    <w:basedOn w:val="DefaultParagraphFont"/>
    <w:uiPriority w:val="21"/>
    <w:qFormat/>
    <w:rsid w:val="00170E19"/>
    <w:rPr>
      <w:i/>
      <w:iCs/>
      <w:color w:val="0F4761" w:themeColor="accent1" w:themeShade="BF"/>
    </w:rPr>
  </w:style>
  <w:style w:type="paragraph" w:styleId="IntenseQuote">
    <w:name w:val="Intense Quote"/>
    <w:basedOn w:val="Normal"/>
    <w:next w:val="Normal"/>
    <w:link w:val="IntenseQuoteChar"/>
    <w:uiPriority w:val="30"/>
    <w:qFormat/>
    <w:rsid w:val="00170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70E19"/>
    <w:rPr>
      <w:i/>
      <w:iCs/>
      <w:color w:val="0F4761" w:themeColor="accent1" w:themeShade="BF"/>
    </w:rPr>
  </w:style>
  <w:style w:type="character" w:styleId="IntenseReference">
    <w:name w:val="Intense Reference"/>
    <w:basedOn w:val="DefaultParagraphFont"/>
    <w:uiPriority w:val="32"/>
    <w:qFormat/>
    <w:rsid w:val="00170E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2025-03-24T14:47:00Z</dcterms:created>
  <dcterms:modified xsi:type="dcterms:W3CDTF">2025-03-24T14:47:00Z</dcterms:modified>
</cp:coreProperties>
</file>