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9364" w14:textId="06E9BFD5" w:rsidR="006D17D8" w:rsidRPr="00D873A8" w:rsidRDefault="009F67CF" w:rsidP="00586DA3">
      <w:pPr>
        <w:rPr>
          <w:rFonts w:ascii="Palatino Linotype" w:hAnsi="Palatino Linotype"/>
          <w:i/>
          <w:iCs/>
          <w:sz w:val="20"/>
          <w:szCs w:val="20"/>
        </w:rPr>
      </w:pPr>
      <w:bookmarkStart w:id="0" w:name="_GoBack"/>
      <w:bookmarkEnd w:id="0"/>
      <w:r w:rsidRPr="002B2E34">
        <w:rPr>
          <w:rFonts w:ascii="Palatino Linotype" w:hAnsi="Palatino Linotype" w:cs="Arial"/>
          <w:sz w:val="20"/>
          <w:szCs w:val="20"/>
        </w:rPr>
        <w:t xml:space="preserve">The </w:t>
      </w:r>
      <w:r w:rsidRPr="002B2E34">
        <w:rPr>
          <w:rFonts w:ascii="Palatino Linotype" w:hAnsi="Palatino Linotype"/>
          <w:i/>
          <w:sz w:val="20"/>
          <w:szCs w:val="20"/>
        </w:rPr>
        <w:t xml:space="preserve">General Data Protection Regulation </w:t>
      </w:r>
      <w:r w:rsidRPr="002B2E34">
        <w:rPr>
          <w:rFonts w:ascii="Palatino Linotype" w:hAnsi="Palatino Linotype"/>
          <w:sz w:val="20"/>
          <w:szCs w:val="20"/>
        </w:rPr>
        <w:t xml:space="preserve">and </w:t>
      </w:r>
      <w:r w:rsidRPr="002B2E34">
        <w:rPr>
          <w:rFonts w:ascii="Palatino Linotype" w:hAnsi="Palatino Linotype"/>
          <w:i/>
          <w:sz w:val="20"/>
          <w:szCs w:val="20"/>
        </w:rPr>
        <w:t>Data Protection Act 2018</w:t>
      </w:r>
      <w:r w:rsidRPr="002B2E34">
        <w:rPr>
          <w:rFonts w:ascii="Palatino Linotype" w:hAnsi="Palatino Linotype" w:cs="Arial"/>
          <w:sz w:val="20"/>
          <w:szCs w:val="20"/>
        </w:rPr>
        <w:t xml:space="preserve"> identify certain types of processing activities </w:t>
      </w:r>
      <w:r w:rsidR="00AE0DFB">
        <w:rPr>
          <w:rFonts w:ascii="Palatino Linotype" w:hAnsi="Palatino Linotype" w:cs="Arial"/>
          <w:sz w:val="20"/>
          <w:szCs w:val="20"/>
        </w:rPr>
        <w:t xml:space="preserve">which are </w:t>
      </w:r>
      <w:r w:rsidR="00E92A21" w:rsidRPr="002B2E34">
        <w:rPr>
          <w:rFonts w:ascii="Palatino Linotype" w:hAnsi="Palatino Linotype" w:cs="Arial"/>
          <w:sz w:val="20"/>
          <w:szCs w:val="20"/>
        </w:rPr>
        <w:t xml:space="preserve">likely to result </w:t>
      </w:r>
      <w:r w:rsidRPr="002B2E34">
        <w:rPr>
          <w:rFonts w:ascii="Palatino Linotype" w:hAnsi="Palatino Linotype" w:cs="Arial"/>
          <w:sz w:val="20"/>
          <w:szCs w:val="20"/>
        </w:rPr>
        <w:t xml:space="preserve">in a </w:t>
      </w:r>
      <w:r w:rsidRPr="00F204C2">
        <w:rPr>
          <w:rFonts w:ascii="Palatino Linotype" w:hAnsi="Palatino Linotype" w:cs="Arial"/>
          <w:bCs/>
          <w:sz w:val="20"/>
          <w:szCs w:val="20"/>
        </w:rPr>
        <w:t>high risk</w:t>
      </w:r>
      <w:r w:rsidRPr="002B2E34">
        <w:rPr>
          <w:rFonts w:ascii="Palatino Linotype" w:hAnsi="Palatino Linotype" w:cs="Arial"/>
          <w:sz w:val="20"/>
          <w:szCs w:val="20"/>
        </w:rPr>
        <w:t xml:space="preserve"> to individuals. </w:t>
      </w:r>
      <w:r w:rsidRPr="002B2E34">
        <w:rPr>
          <w:rFonts w:ascii="Palatino Linotype" w:hAnsi="Palatino Linotype"/>
          <w:sz w:val="20"/>
          <w:szCs w:val="20"/>
        </w:rPr>
        <w:t>Th</w:t>
      </w:r>
      <w:r w:rsidR="003B5CBF">
        <w:rPr>
          <w:rFonts w:ascii="Palatino Linotype" w:hAnsi="Palatino Linotype"/>
          <w:sz w:val="20"/>
          <w:szCs w:val="20"/>
        </w:rPr>
        <w:t>is</w:t>
      </w:r>
      <w:r w:rsidRPr="002B2E34">
        <w:rPr>
          <w:rFonts w:ascii="Palatino Linotype" w:hAnsi="Palatino Linotype"/>
          <w:sz w:val="20"/>
          <w:szCs w:val="20"/>
        </w:rPr>
        <w:t xml:space="preserve"> checklist should assist you in identifying whether your personal data processing is </w:t>
      </w:r>
      <w:r w:rsidRPr="002B2E34">
        <w:rPr>
          <w:rFonts w:ascii="Palatino Linotype" w:hAnsi="Palatino Linotype"/>
          <w:b/>
          <w:sz w:val="20"/>
          <w:szCs w:val="20"/>
        </w:rPr>
        <w:t>high risk</w:t>
      </w:r>
      <w:r w:rsidRPr="002B2E34">
        <w:rPr>
          <w:rFonts w:ascii="Palatino Linotype" w:hAnsi="Palatino Linotype"/>
          <w:sz w:val="20"/>
          <w:szCs w:val="20"/>
        </w:rPr>
        <w:t>. If so, a D</w:t>
      </w:r>
      <w:r w:rsidR="00586DA3">
        <w:rPr>
          <w:rFonts w:ascii="Palatino Linotype" w:hAnsi="Palatino Linotype"/>
          <w:sz w:val="20"/>
          <w:szCs w:val="20"/>
        </w:rPr>
        <w:t xml:space="preserve">ata </w:t>
      </w:r>
      <w:r w:rsidRPr="002B2E34">
        <w:rPr>
          <w:rFonts w:ascii="Palatino Linotype" w:hAnsi="Palatino Linotype"/>
          <w:sz w:val="20"/>
          <w:szCs w:val="20"/>
        </w:rPr>
        <w:t>P</w:t>
      </w:r>
      <w:r w:rsidR="00586DA3">
        <w:rPr>
          <w:rFonts w:ascii="Palatino Linotype" w:hAnsi="Palatino Linotype"/>
          <w:sz w:val="20"/>
          <w:szCs w:val="20"/>
        </w:rPr>
        <w:t xml:space="preserve">rotection </w:t>
      </w:r>
      <w:r w:rsidRPr="002B2E34">
        <w:rPr>
          <w:rFonts w:ascii="Palatino Linotype" w:hAnsi="Palatino Linotype"/>
          <w:sz w:val="20"/>
          <w:szCs w:val="20"/>
        </w:rPr>
        <w:t>I</w:t>
      </w:r>
      <w:r w:rsidR="00586DA3">
        <w:rPr>
          <w:rFonts w:ascii="Palatino Linotype" w:hAnsi="Palatino Linotype"/>
          <w:sz w:val="20"/>
          <w:szCs w:val="20"/>
        </w:rPr>
        <w:t xml:space="preserve">mpact </w:t>
      </w:r>
      <w:r w:rsidRPr="002B2E34">
        <w:rPr>
          <w:rFonts w:ascii="Palatino Linotype" w:hAnsi="Palatino Linotype"/>
          <w:sz w:val="20"/>
          <w:szCs w:val="20"/>
        </w:rPr>
        <w:t>A</w:t>
      </w:r>
      <w:r w:rsidR="00586DA3">
        <w:rPr>
          <w:rFonts w:ascii="Palatino Linotype" w:hAnsi="Palatino Linotype"/>
          <w:sz w:val="20"/>
          <w:szCs w:val="20"/>
        </w:rPr>
        <w:t>ssessment (DPIA)</w:t>
      </w:r>
      <w:r w:rsidRPr="002B2E34">
        <w:rPr>
          <w:rFonts w:ascii="Palatino Linotype" w:hAnsi="Palatino Linotype"/>
          <w:sz w:val="20"/>
          <w:szCs w:val="20"/>
        </w:rPr>
        <w:t xml:space="preserve"> must be completed. </w:t>
      </w:r>
    </w:p>
    <w:p w14:paraId="1DE9B76E" w14:textId="72A07622" w:rsidR="00586DA3" w:rsidRPr="00F204C2" w:rsidRDefault="00FE1596" w:rsidP="00F204C2">
      <w:pPr>
        <w:spacing w:before="240" w:after="240"/>
        <w:jc w:val="left"/>
        <w:rPr>
          <w:rFonts w:ascii="Palatino Linotype" w:hAnsi="Palatino Linotype" w:cs="Arial"/>
          <w:b/>
          <w:caps/>
          <w:color w:val="C00000"/>
          <w:sz w:val="20"/>
          <w:szCs w:val="20"/>
        </w:rPr>
      </w:pPr>
      <w:r w:rsidRPr="002C28A0">
        <w:rPr>
          <w:rFonts w:ascii="Palatino Linotype" w:hAnsi="Palatino Linotype" w:cs="Arial"/>
          <w:b/>
          <w:caps/>
          <w:color w:val="C00000"/>
          <w:sz w:val="20"/>
          <w:szCs w:val="20"/>
        </w:rPr>
        <w:t>Step 1:</w:t>
      </w:r>
      <w:r w:rsidR="00456E6C" w:rsidRPr="002C28A0">
        <w:rPr>
          <w:rFonts w:ascii="Palatino Linotype" w:hAnsi="Palatino Linotype" w:cs="Arial"/>
          <w:b/>
          <w:caps/>
          <w:color w:val="C00000"/>
          <w:sz w:val="20"/>
          <w:szCs w:val="20"/>
        </w:rPr>
        <w:t xml:space="preserve">  Data </w:t>
      </w:r>
      <w:r w:rsidR="00D922D7" w:rsidRPr="002C28A0">
        <w:rPr>
          <w:rFonts w:ascii="Palatino Linotype" w:hAnsi="Palatino Linotype" w:cs="Arial"/>
          <w:b/>
          <w:caps/>
          <w:color w:val="C00000"/>
          <w:sz w:val="20"/>
          <w:szCs w:val="20"/>
        </w:rPr>
        <w:t>I</w:t>
      </w:r>
      <w:r w:rsidR="00A134EE" w:rsidRPr="002C28A0">
        <w:rPr>
          <w:rFonts w:ascii="Palatino Linotype" w:hAnsi="Palatino Linotype" w:cs="Arial"/>
          <w:b/>
          <w:caps/>
          <w:color w:val="C00000"/>
          <w:sz w:val="20"/>
          <w:szCs w:val="20"/>
        </w:rPr>
        <w:t>nformation</w:t>
      </w:r>
    </w:p>
    <w:tbl>
      <w:tblPr>
        <w:tblStyle w:val="TableGrid"/>
        <w:tblW w:w="10632" w:type="dxa"/>
        <w:tblInd w:w="-5" w:type="dxa"/>
        <w:tblLook w:val="04A0" w:firstRow="1" w:lastRow="0" w:firstColumn="1" w:lastColumn="0" w:noHBand="0" w:noVBand="1"/>
      </w:tblPr>
      <w:tblGrid>
        <w:gridCol w:w="4536"/>
        <w:gridCol w:w="6096"/>
      </w:tblGrid>
      <w:tr w:rsidR="003622E0" w:rsidRPr="00D922D7" w14:paraId="520333F5" w14:textId="77777777" w:rsidTr="007D555A">
        <w:tc>
          <w:tcPr>
            <w:tcW w:w="4536" w:type="dxa"/>
          </w:tcPr>
          <w:p w14:paraId="5B361E2D" w14:textId="6BED0AC7" w:rsidR="00420902" w:rsidRPr="00D922D7" w:rsidRDefault="00F8071E" w:rsidP="00852CB0">
            <w:pPr>
              <w:spacing w:line="360" w:lineRule="auto"/>
              <w:jc w:val="left"/>
              <w:rPr>
                <w:rFonts w:ascii="Palatino Linotype" w:hAnsi="Palatino Linotype" w:cs="Arial"/>
                <w:b/>
                <w:bCs/>
                <w:sz w:val="20"/>
                <w:szCs w:val="20"/>
              </w:rPr>
            </w:pPr>
            <w:r w:rsidRPr="00D922D7">
              <w:rPr>
                <w:rFonts w:ascii="Palatino Linotype" w:hAnsi="Palatino Linotype" w:cs="Arial"/>
                <w:b/>
                <w:bCs/>
                <w:sz w:val="20"/>
                <w:szCs w:val="20"/>
              </w:rPr>
              <w:t xml:space="preserve">Which </w:t>
            </w:r>
            <w:r w:rsidR="00D922D7">
              <w:rPr>
                <w:rFonts w:ascii="Palatino Linotype" w:hAnsi="Palatino Linotype" w:cs="Arial"/>
                <w:b/>
                <w:bCs/>
                <w:sz w:val="20"/>
                <w:szCs w:val="20"/>
              </w:rPr>
              <w:t>d</w:t>
            </w:r>
            <w:r w:rsidRPr="00D922D7">
              <w:rPr>
                <w:rFonts w:ascii="Palatino Linotype" w:hAnsi="Palatino Linotype" w:cs="Arial"/>
                <w:b/>
                <w:bCs/>
                <w:sz w:val="20"/>
                <w:szCs w:val="20"/>
              </w:rPr>
              <w:t>epartment will process the data?</w:t>
            </w:r>
          </w:p>
        </w:tc>
        <w:tc>
          <w:tcPr>
            <w:tcW w:w="6096" w:type="dxa"/>
          </w:tcPr>
          <w:p w14:paraId="46309CFB" w14:textId="77777777" w:rsidR="003622E0" w:rsidRPr="00D922D7" w:rsidRDefault="003622E0" w:rsidP="00852CB0">
            <w:pPr>
              <w:spacing w:line="360" w:lineRule="auto"/>
              <w:jc w:val="left"/>
              <w:rPr>
                <w:rFonts w:ascii="Palatino Linotype" w:hAnsi="Palatino Linotype" w:cs="Arial"/>
                <w:sz w:val="20"/>
                <w:szCs w:val="20"/>
              </w:rPr>
            </w:pPr>
          </w:p>
        </w:tc>
      </w:tr>
      <w:tr w:rsidR="00F8071E" w:rsidRPr="00D922D7" w14:paraId="4DC37F0C" w14:textId="77777777" w:rsidTr="007D555A">
        <w:tc>
          <w:tcPr>
            <w:tcW w:w="4536" w:type="dxa"/>
          </w:tcPr>
          <w:p w14:paraId="7F7DBFB2" w14:textId="35921594" w:rsidR="00F8071E" w:rsidRPr="00D922D7" w:rsidRDefault="007D555A" w:rsidP="00852CB0">
            <w:pPr>
              <w:spacing w:line="360" w:lineRule="auto"/>
              <w:jc w:val="left"/>
              <w:rPr>
                <w:rFonts w:ascii="Palatino Linotype" w:hAnsi="Palatino Linotype" w:cs="Arial"/>
                <w:b/>
                <w:bCs/>
                <w:sz w:val="20"/>
                <w:szCs w:val="20"/>
              </w:rPr>
            </w:pPr>
            <w:r>
              <w:rPr>
                <w:rFonts w:ascii="Palatino Linotype" w:hAnsi="Palatino Linotype" w:cs="Arial"/>
                <w:b/>
                <w:bCs/>
                <w:sz w:val="20"/>
                <w:szCs w:val="20"/>
              </w:rPr>
              <w:t>Name and job title of the r</w:t>
            </w:r>
            <w:r w:rsidR="00F8071E" w:rsidRPr="00D922D7">
              <w:rPr>
                <w:rFonts w:ascii="Palatino Linotype" w:hAnsi="Palatino Linotype" w:cs="Arial"/>
                <w:b/>
                <w:bCs/>
                <w:sz w:val="20"/>
                <w:szCs w:val="20"/>
              </w:rPr>
              <w:t>esponsible person</w:t>
            </w:r>
          </w:p>
        </w:tc>
        <w:tc>
          <w:tcPr>
            <w:tcW w:w="6096" w:type="dxa"/>
          </w:tcPr>
          <w:p w14:paraId="163015DD" w14:textId="77777777" w:rsidR="00F8071E" w:rsidRPr="00D922D7" w:rsidRDefault="00F8071E" w:rsidP="00852CB0">
            <w:pPr>
              <w:spacing w:line="360" w:lineRule="auto"/>
              <w:jc w:val="left"/>
              <w:rPr>
                <w:rFonts w:ascii="Palatino Linotype" w:hAnsi="Palatino Linotype" w:cs="Arial"/>
                <w:sz w:val="20"/>
                <w:szCs w:val="20"/>
              </w:rPr>
            </w:pPr>
          </w:p>
        </w:tc>
      </w:tr>
      <w:tr w:rsidR="00D21046" w:rsidRPr="00D922D7" w14:paraId="4F0814D7" w14:textId="77777777" w:rsidTr="007D555A">
        <w:tc>
          <w:tcPr>
            <w:tcW w:w="4536" w:type="dxa"/>
          </w:tcPr>
          <w:p w14:paraId="1C48680A" w14:textId="529E928A" w:rsidR="00D21046" w:rsidRPr="00D922D7" w:rsidRDefault="00456E6C" w:rsidP="00852CB0">
            <w:pPr>
              <w:spacing w:line="360" w:lineRule="auto"/>
              <w:jc w:val="left"/>
              <w:rPr>
                <w:rFonts w:ascii="Palatino Linotype" w:hAnsi="Palatino Linotype" w:cs="Arial"/>
                <w:b/>
                <w:bCs/>
                <w:sz w:val="20"/>
                <w:szCs w:val="20"/>
              </w:rPr>
            </w:pPr>
            <w:r w:rsidRPr="00D922D7">
              <w:rPr>
                <w:rFonts w:ascii="Palatino Linotype" w:hAnsi="Palatino Linotype" w:cs="Arial"/>
                <w:b/>
                <w:bCs/>
                <w:sz w:val="20"/>
                <w:szCs w:val="20"/>
              </w:rPr>
              <w:t>What d</w:t>
            </w:r>
            <w:r w:rsidR="002116EC" w:rsidRPr="00D922D7">
              <w:rPr>
                <w:rFonts w:ascii="Palatino Linotype" w:hAnsi="Palatino Linotype" w:cs="Arial"/>
                <w:b/>
                <w:bCs/>
                <w:sz w:val="20"/>
                <w:szCs w:val="20"/>
              </w:rPr>
              <w:t>ata</w:t>
            </w:r>
            <w:r w:rsidRPr="00D922D7">
              <w:rPr>
                <w:rFonts w:ascii="Palatino Linotype" w:hAnsi="Palatino Linotype" w:cs="Arial"/>
                <w:b/>
                <w:bCs/>
                <w:sz w:val="20"/>
                <w:szCs w:val="20"/>
              </w:rPr>
              <w:t xml:space="preserve"> will</w:t>
            </w:r>
            <w:r w:rsidR="002116EC" w:rsidRPr="00D922D7">
              <w:rPr>
                <w:rFonts w:ascii="Palatino Linotype" w:hAnsi="Palatino Linotype" w:cs="Arial"/>
                <w:b/>
                <w:bCs/>
                <w:sz w:val="20"/>
                <w:szCs w:val="20"/>
              </w:rPr>
              <w:t xml:space="preserve"> be processed</w:t>
            </w:r>
            <w:r w:rsidRPr="00D922D7">
              <w:rPr>
                <w:rFonts w:ascii="Palatino Linotype" w:hAnsi="Palatino Linotype" w:cs="Arial"/>
                <w:b/>
                <w:bCs/>
                <w:sz w:val="20"/>
                <w:szCs w:val="20"/>
              </w:rPr>
              <w:t>?</w:t>
            </w:r>
          </w:p>
        </w:tc>
        <w:tc>
          <w:tcPr>
            <w:tcW w:w="6096" w:type="dxa"/>
          </w:tcPr>
          <w:p w14:paraId="20CC0C7F" w14:textId="77777777" w:rsidR="00D21046" w:rsidRPr="00D922D7" w:rsidRDefault="00D21046" w:rsidP="00852CB0">
            <w:pPr>
              <w:spacing w:line="360" w:lineRule="auto"/>
              <w:jc w:val="left"/>
              <w:rPr>
                <w:rFonts w:ascii="Palatino Linotype" w:hAnsi="Palatino Linotype" w:cs="Arial"/>
                <w:sz w:val="20"/>
                <w:szCs w:val="20"/>
              </w:rPr>
            </w:pPr>
          </w:p>
        </w:tc>
      </w:tr>
      <w:tr w:rsidR="00862BC4" w:rsidRPr="00862BC4" w14:paraId="424264C4" w14:textId="77777777" w:rsidTr="007D555A">
        <w:tc>
          <w:tcPr>
            <w:tcW w:w="4536" w:type="dxa"/>
          </w:tcPr>
          <w:p w14:paraId="7A7C147F" w14:textId="77777777" w:rsidR="00340FDC" w:rsidRPr="00862BC4" w:rsidRDefault="00340FDC" w:rsidP="006C21B5">
            <w:pPr>
              <w:tabs>
                <w:tab w:val="left" w:pos="312"/>
              </w:tabs>
              <w:jc w:val="left"/>
              <w:rPr>
                <w:rFonts w:ascii="Palatino Linotype" w:hAnsi="Palatino Linotype" w:cs="Arial"/>
                <w:b/>
                <w:bCs/>
                <w:sz w:val="20"/>
                <w:szCs w:val="20"/>
              </w:rPr>
            </w:pPr>
            <w:r w:rsidRPr="00862BC4">
              <w:rPr>
                <w:rFonts w:ascii="Palatino Linotype" w:hAnsi="Palatino Linotype" w:cs="Arial"/>
                <w:b/>
                <w:bCs/>
                <w:sz w:val="20"/>
                <w:szCs w:val="20"/>
              </w:rPr>
              <w:t>How will the data be used?</w:t>
            </w:r>
          </w:p>
          <w:p w14:paraId="65BE1E26" w14:textId="132CFB97" w:rsidR="00340FDC" w:rsidRPr="00862BC4" w:rsidRDefault="00340FDC" w:rsidP="006C21B5">
            <w:pPr>
              <w:jc w:val="left"/>
              <w:rPr>
                <w:rFonts w:ascii="Palatino Linotype" w:hAnsi="Palatino Linotype" w:cs="Arial"/>
                <w:szCs w:val="20"/>
                <w:u w:val="single"/>
              </w:rPr>
            </w:pPr>
          </w:p>
        </w:tc>
        <w:tc>
          <w:tcPr>
            <w:tcW w:w="6096" w:type="dxa"/>
          </w:tcPr>
          <w:p w14:paraId="499780DB" w14:textId="77777777" w:rsidR="00340FDC" w:rsidRPr="00862BC4" w:rsidRDefault="00340FDC" w:rsidP="006C21B5">
            <w:pPr>
              <w:jc w:val="left"/>
              <w:rPr>
                <w:rFonts w:ascii="Palatino Linotype" w:hAnsi="Palatino Linotype" w:cs="Arial"/>
                <w:sz w:val="20"/>
                <w:szCs w:val="20"/>
              </w:rPr>
            </w:pPr>
          </w:p>
          <w:p w14:paraId="645C414F" w14:textId="77777777" w:rsidR="00340FDC" w:rsidRPr="00862BC4" w:rsidRDefault="00340FDC" w:rsidP="006C21B5">
            <w:pPr>
              <w:jc w:val="left"/>
              <w:rPr>
                <w:rFonts w:ascii="Palatino Linotype" w:hAnsi="Palatino Linotype" w:cs="Arial"/>
                <w:sz w:val="20"/>
                <w:szCs w:val="20"/>
              </w:rPr>
            </w:pPr>
          </w:p>
        </w:tc>
      </w:tr>
      <w:tr w:rsidR="00F8071E" w:rsidRPr="00D922D7" w14:paraId="37DEDEEF" w14:textId="77777777" w:rsidTr="007D555A">
        <w:tc>
          <w:tcPr>
            <w:tcW w:w="4536" w:type="dxa"/>
          </w:tcPr>
          <w:p w14:paraId="417E151F" w14:textId="37AD16F2" w:rsidR="00117626" w:rsidRPr="00340FDC" w:rsidRDefault="00BD336D" w:rsidP="00D922D7">
            <w:pPr>
              <w:jc w:val="left"/>
              <w:rPr>
                <w:rFonts w:ascii="Palatino Linotype" w:hAnsi="Palatino Linotype" w:cs="Arial"/>
                <w:b/>
                <w:bCs/>
                <w:color w:val="FF0000"/>
                <w:szCs w:val="20"/>
                <w:u w:val="single"/>
              </w:rPr>
            </w:pPr>
            <w:r w:rsidRPr="00340FDC">
              <w:rPr>
                <w:rFonts w:ascii="Palatino Linotype" w:hAnsi="Palatino Linotype" w:cs="Arial"/>
                <w:b/>
                <w:bCs/>
                <w:sz w:val="20"/>
                <w:szCs w:val="20"/>
              </w:rPr>
              <w:t xml:space="preserve">How will </w:t>
            </w:r>
            <w:r w:rsidR="00340FDC">
              <w:rPr>
                <w:rFonts w:ascii="Palatino Linotype" w:hAnsi="Palatino Linotype" w:cs="Arial"/>
                <w:b/>
                <w:bCs/>
                <w:sz w:val="20"/>
                <w:szCs w:val="20"/>
              </w:rPr>
              <w:t>the data</w:t>
            </w:r>
            <w:r w:rsidRPr="00340FDC">
              <w:rPr>
                <w:rFonts w:ascii="Palatino Linotype" w:hAnsi="Palatino Linotype" w:cs="Arial"/>
                <w:b/>
                <w:bCs/>
                <w:sz w:val="20"/>
                <w:szCs w:val="20"/>
              </w:rPr>
              <w:t xml:space="preserve"> benefit the College, in</w:t>
            </w:r>
            <w:r w:rsidR="00A6652B" w:rsidRPr="00340FDC">
              <w:rPr>
                <w:rFonts w:ascii="Palatino Linotype" w:hAnsi="Palatino Linotype" w:cs="Arial"/>
                <w:b/>
                <w:bCs/>
                <w:sz w:val="20"/>
                <w:szCs w:val="20"/>
              </w:rPr>
              <w:t>dividuals and/or other parties?</w:t>
            </w:r>
          </w:p>
        </w:tc>
        <w:tc>
          <w:tcPr>
            <w:tcW w:w="6096" w:type="dxa"/>
          </w:tcPr>
          <w:p w14:paraId="6569490D" w14:textId="77777777" w:rsidR="00117626" w:rsidRPr="00D922D7" w:rsidRDefault="00117626" w:rsidP="00D922D7">
            <w:pPr>
              <w:jc w:val="left"/>
              <w:rPr>
                <w:rFonts w:ascii="Palatino Linotype" w:hAnsi="Palatino Linotype" w:cs="Arial"/>
                <w:color w:val="FF0000"/>
                <w:sz w:val="20"/>
                <w:szCs w:val="20"/>
              </w:rPr>
            </w:pPr>
          </w:p>
          <w:p w14:paraId="7D9977FF" w14:textId="77777777" w:rsidR="00A6652B" w:rsidRPr="00D922D7" w:rsidRDefault="00A6652B" w:rsidP="00D922D7">
            <w:pPr>
              <w:jc w:val="left"/>
              <w:rPr>
                <w:rFonts w:ascii="Palatino Linotype" w:hAnsi="Palatino Linotype" w:cs="Arial"/>
                <w:color w:val="FF0000"/>
                <w:sz w:val="20"/>
                <w:szCs w:val="20"/>
              </w:rPr>
            </w:pPr>
          </w:p>
          <w:p w14:paraId="1CFD2E1D" w14:textId="065623ED" w:rsidR="00340FDC" w:rsidRPr="00D922D7" w:rsidRDefault="00340FDC" w:rsidP="00D922D7">
            <w:pPr>
              <w:jc w:val="left"/>
              <w:rPr>
                <w:rFonts w:ascii="Palatino Linotype" w:hAnsi="Palatino Linotype" w:cs="Arial"/>
                <w:color w:val="FF0000"/>
                <w:sz w:val="20"/>
                <w:szCs w:val="20"/>
              </w:rPr>
            </w:pPr>
          </w:p>
        </w:tc>
      </w:tr>
      <w:tr w:rsidR="00D21046" w:rsidRPr="00D922D7" w14:paraId="7EFC4DB4" w14:textId="77777777" w:rsidTr="007D555A">
        <w:tc>
          <w:tcPr>
            <w:tcW w:w="4536" w:type="dxa"/>
          </w:tcPr>
          <w:p w14:paraId="3BF7A949" w14:textId="2B9CDB5C" w:rsidR="00D21046" w:rsidRPr="00D922D7" w:rsidRDefault="00D21046" w:rsidP="00852CB0">
            <w:pPr>
              <w:spacing w:line="360" w:lineRule="auto"/>
              <w:jc w:val="left"/>
              <w:rPr>
                <w:rFonts w:ascii="Palatino Linotype" w:hAnsi="Palatino Linotype" w:cs="Arial"/>
                <w:b/>
                <w:bCs/>
                <w:szCs w:val="20"/>
              </w:rPr>
            </w:pPr>
            <w:r w:rsidRPr="00D922D7">
              <w:rPr>
                <w:rFonts w:ascii="Palatino Linotype" w:hAnsi="Palatino Linotype" w:cs="Arial"/>
                <w:b/>
                <w:bCs/>
                <w:sz w:val="20"/>
                <w:szCs w:val="20"/>
              </w:rPr>
              <w:t>Date</w:t>
            </w:r>
            <w:r w:rsidR="0047359D">
              <w:rPr>
                <w:rFonts w:ascii="Palatino Linotype" w:hAnsi="Palatino Linotype" w:cs="Arial"/>
                <w:b/>
                <w:bCs/>
                <w:sz w:val="20"/>
                <w:szCs w:val="20"/>
              </w:rPr>
              <w:t xml:space="preserve"> assessment </w:t>
            </w:r>
            <w:r w:rsidR="008365F9" w:rsidRPr="00D922D7">
              <w:rPr>
                <w:rFonts w:ascii="Palatino Linotype" w:hAnsi="Palatino Linotype" w:cs="Arial"/>
                <w:b/>
                <w:bCs/>
                <w:sz w:val="20"/>
                <w:szCs w:val="20"/>
              </w:rPr>
              <w:t>completed</w:t>
            </w:r>
          </w:p>
        </w:tc>
        <w:tc>
          <w:tcPr>
            <w:tcW w:w="6096" w:type="dxa"/>
          </w:tcPr>
          <w:p w14:paraId="27262F96" w14:textId="77777777" w:rsidR="00D21046" w:rsidRPr="00D922D7" w:rsidRDefault="00D21046" w:rsidP="00852CB0">
            <w:pPr>
              <w:spacing w:line="360" w:lineRule="auto"/>
              <w:jc w:val="left"/>
              <w:rPr>
                <w:rFonts w:ascii="Palatino Linotype" w:hAnsi="Palatino Linotype" w:cs="Arial"/>
                <w:sz w:val="20"/>
                <w:szCs w:val="20"/>
              </w:rPr>
            </w:pPr>
          </w:p>
        </w:tc>
      </w:tr>
    </w:tbl>
    <w:p w14:paraId="40A7ED29" w14:textId="0532BFCD" w:rsidR="00586DA3" w:rsidRPr="002C28A0" w:rsidRDefault="00FE1596" w:rsidP="001B68C6">
      <w:pPr>
        <w:spacing w:before="240" w:after="120"/>
        <w:jc w:val="left"/>
        <w:rPr>
          <w:rFonts w:ascii="Palatino Linotype" w:hAnsi="Palatino Linotype" w:cs="Arial"/>
          <w:b/>
          <w:caps/>
          <w:color w:val="C00000"/>
          <w:sz w:val="20"/>
          <w:szCs w:val="20"/>
        </w:rPr>
      </w:pPr>
      <w:r w:rsidRPr="002C28A0">
        <w:rPr>
          <w:rFonts w:ascii="Palatino Linotype" w:hAnsi="Palatino Linotype" w:cs="Arial"/>
          <w:b/>
          <w:caps/>
          <w:color w:val="C00000"/>
          <w:sz w:val="20"/>
          <w:szCs w:val="20"/>
        </w:rPr>
        <w:t>Step 2:</w:t>
      </w:r>
      <w:r w:rsidR="00456E6C" w:rsidRPr="002C28A0">
        <w:rPr>
          <w:rFonts w:ascii="Palatino Linotype" w:hAnsi="Palatino Linotype" w:cs="Arial"/>
          <w:b/>
          <w:color w:val="C00000"/>
          <w:sz w:val="20"/>
          <w:szCs w:val="20"/>
        </w:rPr>
        <w:t xml:space="preserve">  </w:t>
      </w:r>
      <w:r w:rsidR="00456E6C" w:rsidRPr="002C28A0">
        <w:rPr>
          <w:rFonts w:ascii="Palatino Linotype" w:hAnsi="Palatino Linotype" w:cs="Arial"/>
          <w:b/>
          <w:caps/>
          <w:color w:val="C00000"/>
          <w:sz w:val="20"/>
          <w:szCs w:val="20"/>
        </w:rPr>
        <w:t xml:space="preserve">Type </w:t>
      </w:r>
      <w:r w:rsidR="003B5CBF">
        <w:rPr>
          <w:rFonts w:ascii="Palatino Linotype" w:hAnsi="Palatino Linotype" w:cs="Arial"/>
          <w:b/>
          <w:caps/>
          <w:color w:val="C00000"/>
          <w:sz w:val="20"/>
          <w:szCs w:val="20"/>
        </w:rPr>
        <w:t>‘</w:t>
      </w:r>
      <w:r w:rsidR="00456E6C" w:rsidRPr="002C28A0">
        <w:rPr>
          <w:rFonts w:ascii="Palatino Linotype" w:hAnsi="Palatino Linotype" w:cs="Arial"/>
          <w:b/>
          <w:caps/>
          <w:color w:val="C00000"/>
          <w:sz w:val="20"/>
          <w:szCs w:val="20"/>
        </w:rPr>
        <w:t>A</w:t>
      </w:r>
      <w:r w:rsidR="003B5CBF">
        <w:rPr>
          <w:rFonts w:ascii="Palatino Linotype" w:hAnsi="Palatino Linotype" w:cs="Arial"/>
          <w:b/>
          <w:caps/>
          <w:color w:val="C00000"/>
          <w:sz w:val="20"/>
          <w:szCs w:val="20"/>
        </w:rPr>
        <w:t>’</w:t>
      </w:r>
      <w:r w:rsidR="00456E6C" w:rsidRPr="002C28A0">
        <w:rPr>
          <w:rFonts w:ascii="Palatino Linotype" w:hAnsi="Palatino Linotype" w:cs="Arial"/>
          <w:b/>
          <w:caps/>
          <w:color w:val="C00000"/>
          <w:sz w:val="20"/>
          <w:szCs w:val="20"/>
        </w:rPr>
        <w:t xml:space="preserve"> </w:t>
      </w:r>
      <w:r w:rsidR="00D922D7" w:rsidRPr="002C28A0">
        <w:rPr>
          <w:rFonts w:ascii="Palatino Linotype" w:hAnsi="Palatino Linotype" w:cs="Arial"/>
          <w:b/>
          <w:caps/>
          <w:color w:val="C00000"/>
          <w:sz w:val="20"/>
          <w:szCs w:val="20"/>
        </w:rPr>
        <w:t xml:space="preserve">Data </w:t>
      </w:r>
      <w:r w:rsidR="00456E6C" w:rsidRPr="002C28A0">
        <w:rPr>
          <w:rFonts w:ascii="Palatino Linotype" w:hAnsi="Palatino Linotype" w:cs="Arial"/>
          <w:b/>
          <w:caps/>
          <w:color w:val="C00000"/>
          <w:sz w:val="20"/>
          <w:szCs w:val="20"/>
        </w:rPr>
        <w:t>Processing</w:t>
      </w:r>
    </w:p>
    <w:p w14:paraId="70B3F5DE" w14:textId="77777777" w:rsidR="00D873A8" w:rsidRPr="00D873A8" w:rsidRDefault="00586DA3" w:rsidP="00D873A8">
      <w:pPr>
        <w:rPr>
          <w:rFonts w:ascii="Palatino Linotype" w:hAnsi="Palatino Linotype" w:cs="Arial"/>
          <w:bCs/>
          <w:i/>
          <w:iCs/>
          <w:sz w:val="20"/>
          <w:szCs w:val="20"/>
        </w:rPr>
      </w:pPr>
      <w:r w:rsidRPr="00D873A8">
        <w:rPr>
          <w:rFonts w:ascii="Palatino Linotype" w:hAnsi="Palatino Linotype" w:cs="Arial"/>
          <w:b/>
          <w:szCs w:val="22"/>
        </w:rPr>
        <w:t>W</w:t>
      </w:r>
      <w:r w:rsidR="00456E6C" w:rsidRPr="00D873A8">
        <w:rPr>
          <w:rFonts w:ascii="Palatino Linotype" w:hAnsi="Palatino Linotype" w:cs="Arial"/>
          <w:b/>
          <w:szCs w:val="22"/>
        </w:rPr>
        <w:t>ill the data be used in any of the following ways?</w:t>
      </w:r>
      <w:r w:rsidR="00D873A8" w:rsidRPr="00D873A8">
        <w:rPr>
          <w:rFonts w:ascii="Palatino Linotype" w:hAnsi="Palatino Linotype" w:cs="Arial"/>
          <w:b/>
          <w:szCs w:val="22"/>
        </w:rPr>
        <w:t xml:space="preserve">                     </w:t>
      </w:r>
      <w:r w:rsidR="00D873A8" w:rsidRPr="00D873A8">
        <w:rPr>
          <w:rFonts w:ascii="Palatino Linotype" w:hAnsi="Palatino Linotype" w:cs="Arial"/>
          <w:bCs/>
          <w:i/>
          <w:iCs/>
          <w:sz w:val="20"/>
          <w:szCs w:val="20"/>
        </w:rPr>
        <w:t xml:space="preserve">                                                                                                                                </w:t>
      </w:r>
    </w:p>
    <w:p w14:paraId="54E240CC" w14:textId="77777777" w:rsidR="00FA79E1" w:rsidRPr="00D873A8" w:rsidRDefault="00FA79E1" w:rsidP="00FA79E1">
      <w:pPr>
        <w:spacing w:after="240"/>
        <w:rPr>
          <w:rFonts w:ascii="Palatino Linotype" w:hAnsi="Palatino Linotype"/>
          <w:i/>
          <w:iCs/>
          <w:sz w:val="20"/>
          <w:szCs w:val="20"/>
        </w:rPr>
      </w:pPr>
      <w:r w:rsidRPr="00D873A8">
        <w:rPr>
          <w:rFonts w:ascii="Palatino Linotype" w:hAnsi="Palatino Linotype"/>
          <w:i/>
          <w:iCs/>
          <w:sz w:val="20"/>
          <w:szCs w:val="20"/>
        </w:rPr>
        <w:t>To provide answers to</w:t>
      </w:r>
      <w:r>
        <w:rPr>
          <w:rFonts w:ascii="Palatino Linotype" w:hAnsi="Palatino Linotype"/>
          <w:i/>
          <w:iCs/>
          <w:sz w:val="20"/>
          <w:szCs w:val="20"/>
        </w:rPr>
        <w:t xml:space="preserve"> each</w:t>
      </w:r>
      <w:r w:rsidRPr="00D873A8">
        <w:rPr>
          <w:rFonts w:ascii="Palatino Linotype" w:hAnsi="Palatino Linotype"/>
          <w:i/>
          <w:iCs/>
          <w:sz w:val="20"/>
          <w:szCs w:val="20"/>
        </w:rPr>
        <w:t xml:space="preserve"> question, click on the box to inse</w:t>
      </w:r>
      <w:r>
        <w:rPr>
          <w:rFonts w:ascii="Palatino Linotype" w:hAnsi="Palatino Linotype"/>
          <w:i/>
          <w:iCs/>
          <w:sz w:val="20"/>
          <w:szCs w:val="20"/>
        </w:rPr>
        <w:t>r</w:t>
      </w:r>
      <w:r w:rsidRPr="00D873A8">
        <w:rPr>
          <w:rFonts w:ascii="Palatino Linotype" w:hAnsi="Palatino Linotype"/>
          <w:i/>
          <w:iCs/>
          <w:sz w:val="20"/>
          <w:szCs w:val="20"/>
        </w:rPr>
        <w:t xml:space="preserve">t an automated </w:t>
      </w:r>
      <w:r>
        <w:rPr>
          <w:rFonts w:ascii="Palatino Linotype" w:hAnsi="Palatino Linotype"/>
          <w:i/>
          <w:iCs/>
          <w:sz w:val="20"/>
          <w:szCs w:val="20"/>
        </w:rPr>
        <w:t>x.</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2"/>
        <w:gridCol w:w="945"/>
      </w:tblGrid>
      <w:tr w:rsidR="00410E11" w:rsidRPr="005B4BF2" w14:paraId="7D91F166" w14:textId="77777777" w:rsidTr="00FF096E">
        <w:trPr>
          <w:tblCellSpacing w:w="15" w:type="dxa"/>
        </w:trPr>
        <w:tc>
          <w:tcPr>
            <w:tcW w:w="0" w:type="auto"/>
            <w:shd w:val="clear" w:color="auto" w:fill="F2F2F2" w:themeFill="background1" w:themeFillShade="F2"/>
            <w:vAlign w:val="center"/>
            <w:hideMark/>
          </w:tcPr>
          <w:p w14:paraId="5E2DB9C5" w14:textId="53284B76" w:rsidR="00410E11" w:rsidRPr="005B4BF2" w:rsidRDefault="00410E11" w:rsidP="00410E11">
            <w:pPr>
              <w:spacing w:before="40" w:after="40"/>
              <w:jc w:val="left"/>
              <w:rPr>
                <w:rFonts w:ascii="Palatino Linotype" w:hAnsi="Palatino Linotype" w:cs="Arial"/>
                <w:sz w:val="20"/>
                <w:szCs w:val="20"/>
                <w:lang w:eastAsia="en-GB"/>
              </w:rPr>
            </w:pPr>
            <w:bookmarkStart w:id="1" w:name="_Hlk50954247"/>
            <w:r w:rsidRPr="005B4BF2">
              <w:rPr>
                <w:rFonts w:ascii="Palatino Linotype" w:hAnsi="Palatino Linotype" w:cs="Arial"/>
                <w:b/>
                <w:bCs/>
                <w:sz w:val="20"/>
                <w:szCs w:val="20"/>
                <w:lang w:eastAsia="en-GB"/>
              </w:rPr>
              <w:t xml:space="preserve">Type of </w:t>
            </w:r>
            <w:r>
              <w:rPr>
                <w:rFonts w:ascii="Palatino Linotype" w:hAnsi="Palatino Linotype" w:cs="Arial"/>
                <w:b/>
                <w:bCs/>
                <w:sz w:val="20"/>
                <w:szCs w:val="20"/>
                <w:lang w:eastAsia="en-GB"/>
              </w:rPr>
              <w:t>P</w:t>
            </w:r>
            <w:r w:rsidRPr="005B4BF2">
              <w:rPr>
                <w:rFonts w:ascii="Palatino Linotype" w:hAnsi="Palatino Linotype" w:cs="Arial"/>
                <w:b/>
                <w:bCs/>
                <w:sz w:val="20"/>
                <w:szCs w:val="20"/>
                <w:lang w:eastAsia="en-GB"/>
              </w:rPr>
              <w:t>rocessing</w:t>
            </w:r>
            <w:r>
              <w:rPr>
                <w:rFonts w:ascii="Palatino Linotype" w:hAnsi="Palatino Linotype" w:cs="Arial"/>
                <w:b/>
                <w:bCs/>
                <w:sz w:val="20"/>
                <w:szCs w:val="20"/>
                <w:lang w:eastAsia="en-GB"/>
              </w:rPr>
              <w:t xml:space="preserve"> </w:t>
            </w:r>
            <w:r w:rsidRPr="00410E11">
              <w:rPr>
                <w:rFonts w:ascii="Palatino Linotype" w:hAnsi="Palatino Linotype" w:cs="Arial"/>
                <w:i/>
                <w:iCs/>
                <w:sz w:val="20"/>
                <w:szCs w:val="20"/>
                <w:lang w:eastAsia="en-GB"/>
              </w:rPr>
              <w:t>(</w:t>
            </w:r>
            <w:r>
              <w:rPr>
                <w:rFonts w:ascii="Palatino Linotype" w:hAnsi="Palatino Linotype" w:cs="Arial"/>
                <w:i/>
                <w:iCs/>
                <w:sz w:val="20"/>
                <w:szCs w:val="20"/>
                <w:lang w:eastAsia="en-GB"/>
              </w:rPr>
              <w:t>N</w:t>
            </w:r>
            <w:r w:rsidRPr="00410E11">
              <w:rPr>
                <w:rFonts w:ascii="Palatino Linotype" w:hAnsi="Palatino Linotype" w:cs="Arial"/>
                <w:i/>
                <w:iCs/>
                <w:sz w:val="20"/>
                <w:szCs w:val="20"/>
                <w:lang w:eastAsia="en-GB"/>
              </w:rPr>
              <w:t>on-exhaustive examples are given i</w:t>
            </w:r>
            <w:r>
              <w:rPr>
                <w:rFonts w:ascii="Palatino Linotype" w:hAnsi="Palatino Linotype" w:cs="Arial"/>
                <w:i/>
                <w:iCs/>
                <w:sz w:val="20"/>
                <w:szCs w:val="20"/>
                <w:lang w:eastAsia="en-GB"/>
              </w:rPr>
              <w:t>n</w:t>
            </w:r>
            <w:r w:rsidRPr="00410E11">
              <w:rPr>
                <w:rFonts w:ascii="Palatino Linotype" w:hAnsi="Palatino Linotype" w:cs="Arial"/>
                <w:i/>
                <w:iCs/>
                <w:sz w:val="20"/>
                <w:szCs w:val="20"/>
                <w:lang w:eastAsia="en-GB"/>
              </w:rPr>
              <w:t xml:space="preserve"> italic)</w:t>
            </w:r>
          </w:p>
        </w:tc>
        <w:tc>
          <w:tcPr>
            <w:tcW w:w="900" w:type="dxa"/>
            <w:shd w:val="clear" w:color="auto" w:fill="F2F2F2" w:themeFill="background1" w:themeFillShade="F2"/>
          </w:tcPr>
          <w:p w14:paraId="1B3C90F6" w14:textId="77777777" w:rsidR="00410E11" w:rsidRPr="005B4BF2" w:rsidRDefault="00410E11" w:rsidP="00586DA3">
            <w:pPr>
              <w:spacing w:before="40" w:after="40"/>
              <w:jc w:val="center"/>
              <w:rPr>
                <w:rFonts w:ascii="Palatino Linotype" w:hAnsi="Palatino Linotype" w:cs="Arial"/>
                <w:b/>
                <w:bCs/>
                <w:sz w:val="20"/>
                <w:szCs w:val="20"/>
                <w:lang w:eastAsia="en-GB"/>
              </w:rPr>
            </w:pPr>
            <w:r w:rsidRPr="005B4BF2">
              <w:rPr>
                <w:rFonts w:ascii="Palatino Linotype" w:hAnsi="Palatino Linotype" w:cs="Arial"/>
                <w:b/>
                <w:bCs/>
                <w:sz w:val="20"/>
                <w:szCs w:val="20"/>
                <w:lang w:eastAsia="en-GB"/>
              </w:rPr>
              <w:t>Yes/No</w:t>
            </w:r>
          </w:p>
        </w:tc>
      </w:tr>
      <w:tr w:rsidR="00410E11" w:rsidRPr="005B4BF2" w14:paraId="2D8436D8" w14:textId="77777777" w:rsidTr="008348C2">
        <w:trPr>
          <w:trHeight w:val="641"/>
          <w:tblCellSpacing w:w="15" w:type="dxa"/>
        </w:trPr>
        <w:tc>
          <w:tcPr>
            <w:tcW w:w="0" w:type="auto"/>
            <w:vAlign w:val="center"/>
            <w:hideMark/>
          </w:tcPr>
          <w:p w14:paraId="6647D911" w14:textId="77777777" w:rsidR="00410E11" w:rsidRPr="00710DD3"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710DD3">
              <w:rPr>
                <w:rFonts w:ascii="Palatino Linotype" w:hAnsi="Palatino Linotype" w:cs="Arial"/>
                <w:b/>
                <w:bCs/>
                <w:sz w:val="20"/>
                <w:szCs w:val="20"/>
                <w:lang w:eastAsia="en-GB"/>
              </w:rPr>
              <w:t>Decisions about an individual’s access to a product, service, opportunity or benefit which are based to any extent on automated decision-making (including profiling).</w:t>
            </w:r>
          </w:p>
          <w:p w14:paraId="0C9B7C81" w14:textId="6211D259" w:rsidR="00410E11" w:rsidRPr="00410E11" w:rsidRDefault="00410E11" w:rsidP="00131E3A">
            <w:pPr>
              <w:numPr>
                <w:ilvl w:val="0"/>
                <w:numId w:val="4"/>
              </w:numPr>
              <w:spacing w:after="40"/>
              <w:ind w:left="227" w:hanging="227"/>
              <w:jc w:val="left"/>
              <w:rPr>
                <w:rFonts w:ascii="Palatino Linotype" w:hAnsi="Palatino Linotype" w:cs="Arial"/>
                <w:i/>
                <w:iCs/>
                <w:sz w:val="20"/>
                <w:szCs w:val="20"/>
                <w:lang w:eastAsia="en-GB"/>
              </w:rPr>
            </w:pPr>
            <w:r w:rsidRPr="00410E11">
              <w:rPr>
                <w:rFonts w:ascii="Palatino Linotype" w:hAnsi="Palatino Linotype" w:cs="Arial"/>
                <w:i/>
                <w:iCs/>
                <w:color w:val="000000" w:themeColor="text1"/>
                <w:sz w:val="20"/>
                <w:szCs w:val="20"/>
                <w:lang w:eastAsia="en-GB"/>
              </w:rPr>
              <w:t>A student is automatically excluded from Cambridge Bursary Scheme’s list of eligible applicants if the Student Loans Company (SLC) rejects them</w:t>
            </w:r>
          </w:p>
        </w:tc>
        <w:tc>
          <w:tcPr>
            <w:tcW w:w="900" w:type="dxa"/>
          </w:tcPr>
          <w:p w14:paraId="44041D7B"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113138740"/>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6CEBCF7F" w14:textId="03BAFA55"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804579155"/>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bookmarkEnd w:id="1"/>
      <w:tr w:rsidR="00410E11" w:rsidRPr="005B4BF2" w14:paraId="08C0EF6F" w14:textId="77777777" w:rsidTr="00C27366">
        <w:trPr>
          <w:trHeight w:val="737"/>
          <w:tblCellSpacing w:w="15" w:type="dxa"/>
        </w:trPr>
        <w:tc>
          <w:tcPr>
            <w:tcW w:w="0" w:type="auto"/>
            <w:vAlign w:val="center"/>
          </w:tcPr>
          <w:p w14:paraId="4025C6B4" w14:textId="77777777" w:rsidR="00410E11" w:rsidRPr="00710DD3" w:rsidRDefault="00410E11" w:rsidP="00877915">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710DD3">
              <w:rPr>
                <w:rFonts w:ascii="Palatino Linotype" w:hAnsi="Palatino Linotype" w:cs="Arial"/>
                <w:b/>
                <w:bCs/>
                <w:sz w:val="20"/>
                <w:szCs w:val="20"/>
                <w:lang w:eastAsia="en-GB"/>
              </w:rPr>
              <w:t>Decisions about an individual’s access to a product, service, opportunity or benefit which involves the processing of special category data.</w:t>
            </w:r>
          </w:p>
          <w:p w14:paraId="304BA61A" w14:textId="54F7C3F7" w:rsidR="00410E11" w:rsidRPr="00410E11" w:rsidRDefault="00410E11" w:rsidP="00877915">
            <w:pPr>
              <w:numPr>
                <w:ilvl w:val="0"/>
                <w:numId w:val="13"/>
              </w:numPr>
              <w:tabs>
                <w:tab w:val="clear" w:pos="360"/>
                <w:tab w:val="num" w:pos="215"/>
                <w:tab w:val="num" w:pos="286"/>
              </w:tabs>
              <w:spacing w:before="40"/>
              <w:ind w:left="227" w:hanging="227"/>
              <w:jc w:val="left"/>
              <w:rPr>
                <w:rFonts w:ascii="Palatino Linotype" w:hAnsi="Palatino Linotype" w:cs="Arial"/>
                <w:i/>
                <w:iCs/>
                <w:strike/>
                <w:color w:val="000000" w:themeColor="text1"/>
                <w:sz w:val="18"/>
                <w:szCs w:val="18"/>
                <w:lang w:eastAsia="en-GB"/>
              </w:rPr>
            </w:pPr>
            <w:r w:rsidRPr="00410E11">
              <w:rPr>
                <w:rFonts w:ascii="Palatino Linotype" w:hAnsi="Palatino Linotype" w:cs="Arial"/>
                <w:i/>
                <w:iCs/>
                <w:color w:val="000000" w:themeColor="text1"/>
                <w:sz w:val="18"/>
                <w:szCs w:val="18"/>
                <w:lang w:eastAsia="en-GB"/>
              </w:rPr>
              <w:t>Eligibility for hardship funds, grants in relation to a disability, etc.</w:t>
            </w:r>
          </w:p>
          <w:p w14:paraId="613010BB" w14:textId="77777777" w:rsidR="00410E11" w:rsidRPr="00410E11" w:rsidRDefault="00410E11" w:rsidP="00877915">
            <w:pPr>
              <w:numPr>
                <w:ilvl w:val="0"/>
                <w:numId w:val="13"/>
              </w:numPr>
              <w:ind w:left="227" w:hanging="227"/>
              <w:jc w:val="left"/>
              <w:rPr>
                <w:rFonts w:ascii="Palatino Linotype" w:hAnsi="Palatino Linotype" w:cs="Arial"/>
                <w:i/>
                <w:iCs/>
                <w:color w:val="000000" w:themeColor="text1"/>
                <w:sz w:val="18"/>
                <w:szCs w:val="18"/>
                <w:lang w:eastAsia="en-GB"/>
              </w:rPr>
            </w:pPr>
            <w:r w:rsidRPr="00410E11">
              <w:rPr>
                <w:rFonts w:ascii="Palatino Linotype" w:hAnsi="Palatino Linotype" w:cs="Arial"/>
                <w:i/>
                <w:iCs/>
                <w:color w:val="000000" w:themeColor="text1"/>
                <w:sz w:val="18"/>
                <w:szCs w:val="18"/>
                <w:lang w:eastAsia="en-GB"/>
              </w:rPr>
              <w:t xml:space="preserve">Room allocation based on students’ special needs (religious, medical etc.) </w:t>
            </w:r>
          </w:p>
          <w:p w14:paraId="0BFEB53F" w14:textId="77777777" w:rsidR="00410E11" w:rsidRPr="00410E11" w:rsidRDefault="00410E11" w:rsidP="00877915">
            <w:pPr>
              <w:numPr>
                <w:ilvl w:val="0"/>
                <w:numId w:val="13"/>
              </w:numPr>
              <w:tabs>
                <w:tab w:val="num" w:pos="215"/>
              </w:tabs>
              <w:ind w:left="227" w:hanging="227"/>
              <w:jc w:val="left"/>
              <w:rPr>
                <w:rFonts w:ascii="Palatino Linotype" w:hAnsi="Palatino Linotype" w:cs="Arial"/>
                <w:i/>
                <w:iCs/>
                <w:color w:val="000000" w:themeColor="text1"/>
                <w:sz w:val="18"/>
                <w:szCs w:val="18"/>
                <w:lang w:eastAsia="en-GB"/>
              </w:rPr>
            </w:pPr>
            <w:r w:rsidRPr="00410E11">
              <w:rPr>
                <w:rFonts w:ascii="Palatino Linotype" w:hAnsi="Palatino Linotype" w:cs="Arial"/>
                <w:i/>
                <w:iCs/>
                <w:color w:val="000000" w:themeColor="text1"/>
                <w:sz w:val="18"/>
                <w:szCs w:val="18"/>
                <w:lang w:eastAsia="en-GB"/>
              </w:rPr>
              <w:t>Special pensions benefits for staff due to disability</w:t>
            </w:r>
          </w:p>
          <w:p w14:paraId="457BE729" w14:textId="77777777" w:rsidR="00410E11" w:rsidRPr="00410E11" w:rsidRDefault="00410E11" w:rsidP="00877915">
            <w:pPr>
              <w:numPr>
                <w:ilvl w:val="0"/>
                <w:numId w:val="13"/>
              </w:numPr>
              <w:tabs>
                <w:tab w:val="num" w:pos="215"/>
              </w:tabs>
              <w:ind w:left="227" w:hanging="227"/>
              <w:jc w:val="left"/>
              <w:rPr>
                <w:rFonts w:ascii="Palatino Linotype" w:hAnsi="Palatino Linotype" w:cs="Arial"/>
                <w:i/>
                <w:iCs/>
                <w:color w:val="000000" w:themeColor="text1"/>
                <w:sz w:val="18"/>
                <w:szCs w:val="18"/>
                <w:lang w:eastAsia="en-GB"/>
              </w:rPr>
            </w:pPr>
            <w:r w:rsidRPr="00410E11">
              <w:rPr>
                <w:rFonts w:ascii="Palatino Linotype" w:hAnsi="Palatino Linotype" w:cs="Arial"/>
                <w:i/>
                <w:iCs/>
                <w:color w:val="000000" w:themeColor="text1"/>
                <w:sz w:val="18"/>
                <w:szCs w:val="18"/>
                <w:lang w:eastAsia="en-GB"/>
              </w:rPr>
              <w:t xml:space="preserve">Occupational health management  </w:t>
            </w:r>
          </w:p>
          <w:p w14:paraId="25AFBD62" w14:textId="3D5FEF5B" w:rsidR="00410E11" w:rsidRPr="005B4BF2" w:rsidRDefault="00410E11" w:rsidP="00877915">
            <w:pPr>
              <w:numPr>
                <w:ilvl w:val="0"/>
                <w:numId w:val="13"/>
              </w:numPr>
              <w:tabs>
                <w:tab w:val="num" w:pos="215"/>
                <w:tab w:val="num" w:pos="286"/>
              </w:tabs>
              <w:spacing w:after="40"/>
              <w:ind w:left="227" w:hanging="227"/>
              <w:jc w:val="left"/>
              <w:rPr>
                <w:rFonts w:ascii="Palatino Linotype" w:hAnsi="Palatino Linotype" w:cs="Arial"/>
                <w:color w:val="000000" w:themeColor="text1"/>
                <w:sz w:val="20"/>
                <w:szCs w:val="20"/>
                <w:lang w:eastAsia="en-GB"/>
              </w:rPr>
            </w:pPr>
            <w:r w:rsidRPr="00410E11">
              <w:rPr>
                <w:rFonts w:ascii="Palatino Linotype" w:hAnsi="Palatino Linotype" w:cs="Arial"/>
                <w:i/>
                <w:iCs/>
                <w:color w:val="000000" w:themeColor="text1"/>
                <w:sz w:val="18"/>
                <w:szCs w:val="18"/>
                <w:lang w:eastAsia="en-GB"/>
              </w:rPr>
              <w:t>Adjustments for exams due to special needs (religious, medical etc.)</w:t>
            </w:r>
          </w:p>
        </w:tc>
        <w:tc>
          <w:tcPr>
            <w:tcW w:w="900" w:type="dxa"/>
          </w:tcPr>
          <w:p w14:paraId="62011D4F"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799377761"/>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5FCE4F31" w14:textId="137C24C3"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491072256"/>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r w:rsidR="00410E11" w:rsidRPr="005B4BF2" w14:paraId="0C914CBB" w14:textId="77777777" w:rsidTr="00F41DEB">
        <w:trPr>
          <w:trHeight w:val="737"/>
          <w:tblCellSpacing w:w="15" w:type="dxa"/>
        </w:trPr>
        <w:tc>
          <w:tcPr>
            <w:tcW w:w="0" w:type="auto"/>
            <w:vAlign w:val="center"/>
            <w:hideMark/>
          </w:tcPr>
          <w:p w14:paraId="789CB59E" w14:textId="77777777" w:rsidR="00410E11" w:rsidRPr="00710DD3"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710DD3">
              <w:rPr>
                <w:rFonts w:ascii="Palatino Linotype" w:hAnsi="Palatino Linotype" w:cs="Arial"/>
                <w:b/>
                <w:bCs/>
                <w:sz w:val="20"/>
                <w:szCs w:val="20"/>
                <w:lang w:eastAsia="en-GB"/>
              </w:rPr>
              <w:t>Any profiling of individuals on a large scale.</w:t>
            </w:r>
          </w:p>
          <w:p w14:paraId="56ADB443" w14:textId="7BC5244B" w:rsidR="00410E11" w:rsidRPr="00410E11" w:rsidRDefault="00410E11" w:rsidP="002452A0">
            <w:pPr>
              <w:pStyle w:val="ListParagraph"/>
              <w:spacing w:before="80" w:after="80"/>
              <w:ind w:left="227"/>
              <w:jc w:val="left"/>
              <w:rPr>
                <w:rFonts w:ascii="Palatino Linotype" w:hAnsi="Palatino Linotype" w:cs="Arial"/>
                <w:i/>
                <w:iCs/>
                <w:sz w:val="20"/>
                <w:szCs w:val="20"/>
                <w:lang w:eastAsia="en-GB"/>
              </w:rPr>
            </w:pPr>
            <w:r w:rsidRPr="00410E11">
              <w:rPr>
                <w:rFonts w:ascii="Palatino Linotype" w:hAnsi="Palatino Linotype" w:cs="Arial"/>
                <w:i/>
                <w:iCs/>
                <w:sz w:val="20"/>
                <w:szCs w:val="20"/>
              </w:rPr>
              <w:t>Processing may be on a large scale where it involves: a wide range or large volume of personal data; takes place over a large geographical area; affects a large number of people; is extensive; or has long-lasting effects</w:t>
            </w:r>
            <w:r>
              <w:rPr>
                <w:rFonts w:ascii="Palatino Linotype" w:hAnsi="Palatino Linotype" w:cs="Arial"/>
                <w:i/>
                <w:iCs/>
                <w:sz w:val="20"/>
                <w:szCs w:val="20"/>
              </w:rPr>
              <w:t>:</w:t>
            </w:r>
          </w:p>
          <w:p w14:paraId="67356A52" w14:textId="2EF0605E" w:rsidR="00410E11" w:rsidRPr="00410E11" w:rsidRDefault="00410E11" w:rsidP="00877915">
            <w:pPr>
              <w:numPr>
                <w:ilvl w:val="0"/>
                <w:numId w:val="14"/>
              </w:numPr>
              <w:tabs>
                <w:tab w:val="num" w:pos="215"/>
              </w:tabs>
              <w:spacing w:before="40"/>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Social-media networks</w:t>
            </w:r>
          </w:p>
          <w:p w14:paraId="073CC374" w14:textId="77777777" w:rsidR="00410E11" w:rsidRPr="00410E11" w:rsidRDefault="00410E11" w:rsidP="00877915">
            <w:pPr>
              <w:numPr>
                <w:ilvl w:val="0"/>
                <w:numId w:val="14"/>
              </w:numPr>
              <w:tabs>
                <w:tab w:val="num" w:pos="215"/>
              </w:tabs>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Voluminous mailshot (marketing)</w:t>
            </w:r>
          </w:p>
          <w:p w14:paraId="4122EFB0" w14:textId="77777777" w:rsidR="00410E11" w:rsidRPr="00410E11" w:rsidRDefault="00410E11" w:rsidP="00877915">
            <w:pPr>
              <w:numPr>
                <w:ilvl w:val="0"/>
                <w:numId w:val="14"/>
              </w:numPr>
              <w:tabs>
                <w:tab w:val="num" w:pos="215"/>
              </w:tabs>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Wealth screening of alumni</w:t>
            </w:r>
          </w:p>
          <w:p w14:paraId="531EFD1F" w14:textId="1461F21C" w:rsidR="00410E11" w:rsidRPr="005B4BF2" w:rsidRDefault="00410E11" w:rsidP="00877915">
            <w:pPr>
              <w:numPr>
                <w:ilvl w:val="0"/>
                <w:numId w:val="14"/>
              </w:numPr>
              <w:tabs>
                <w:tab w:val="num" w:pos="215"/>
              </w:tabs>
              <w:spacing w:after="40"/>
              <w:ind w:left="227" w:hanging="227"/>
              <w:jc w:val="left"/>
              <w:rPr>
                <w:rFonts w:ascii="Palatino Linotype" w:hAnsi="Palatino Linotype" w:cs="Arial"/>
                <w:sz w:val="20"/>
                <w:szCs w:val="20"/>
                <w:lang w:eastAsia="en-GB"/>
              </w:rPr>
            </w:pPr>
            <w:r w:rsidRPr="00410E11">
              <w:rPr>
                <w:rFonts w:ascii="Palatino Linotype" w:hAnsi="Palatino Linotype" w:cs="Arial"/>
                <w:i/>
                <w:iCs/>
                <w:sz w:val="18"/>
                <w:szCs w:val="18"/>
                <w:lang w:eastAsia="en-GB"/>
              </w:rPr>
              <w:t>Applying AI to an existing process</w:t>
            </w:r>
          </w:p>
        </w:tc>
        <w:tc>
          <w:tcPr>
            <w:tcW w:w="900" w:type="dxa"/>
          </w:tcPr>
          <w:p w14:paraId="66E16C98"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571357530"/>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710FF75B" w14:textId="5024CD15"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141464514"/>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r w:rsidR="00410E11" w:rsidRPr="005B4BF2" w14:paraId="26D94B8E" w14:textId="77777777" w:rsidTr="001B2491">
        <w:trPr>
          <w:trHeight w:val="692"/>
          <w:tblCellSpacing w:w="15" w:type="dxa"/>
        </w:trPr>
        <w:tc>
          <w:tcPr>
            <w:tcW w:w="0" w:type="auto"/>
            <w:vAlign w:val="center"/>
            <w:hideMark/>
          </w:tcPr>
          <w:p w14:paraId="66E256B0" w14:textId="77777777" w:rsidR="00410E11" w:rsidRPr="00710DD3"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710DD3">
              <w:rPr>
                <w:rFonts w:ascii="Palatino Linotype" w:hAnsi="Palatino Linotype" w:cs="Arial"/>
                <w:b/>
                <w:bCs/>
                <w:sz w:val="20"/>
                <w:szCs w:val="20"/>
                <w:lang w:eastAsia="en-GB"/>
              </w:rPr>
              <w:t>Combining, comparing or matching personal data obtained from multiple sources.</w:t>
            </w:r>
          </w:p>
          <w:p w14:paraId="3EE2C092" w14:textId="0614CBFD" w:rsidR="00410E11" w:rsidRPr="00410E11" w:rsidRDefault="00410E11" w:rsidP="00877915">
            <w:pPr>
              <w:numPr>
                <w:ilvl w:val="0"/>
                <w:numId w:val="15"/>
              </w:numPr>
              <w:tabs>
                <w:tab w:val="num" w:pos="215"/>
              </w:tabs>
              <w:spacing w:before="40"/>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Direct marketing</w:t>
            </w:r>
          </w:p>
          <w:p w14:paraId="1C0288F8" w14:textId="77777777" w:rsidR="00410E11" w:rsidRPr="00410E11" w:rsidRDefault="00410E11" w:rsidP="00877915">
            <w:pPr>
              <w:numPr>
                <w:ilvl w:val="0"/>
                <w:numId w:val="15"/>
              </w:numPr>
              <w:tabs>
                <w:tab w:val="num" w:pos="215"/>
              </w:tabs>
              <w:spacing w:before="40"/>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Wealth screening of alumni</w:t>
            </w:r>
          </w:p>
          <w:p w14:paraId="284D4319" w14:textId="77777777" w:rsidR="00410E11" w:rsidRPr="00410E11" w:rsidRDefault="00410E11" w:rsidP="00877915">
            <w:pPr>
              <w:numPr>
                <w:ilvl w:val="0"/>
                <w:numId w:val="15"/>
              </w:numPr>
              <w:tabs>
                <w:tab w:val="num" w:pos="215"/>
              </w:tabs>
              <w:spacing w:after="40"/>
              <w:ind w:left="227" w:hanging="227"/>
              <w:jc w:val="left"/>
              <w:rPr>
                <w:rFonts w:ascii="Palatino Linotype" w:hAnsi="Palatino Linotype" w:cs="Arial"/>
                <w:i/>
                <w:iCs/>
                <w:sz w:val="18"/>
                <w:szCs w:val="18"/>
                <w:lang w:eastAsia="en-GB"/>
              </w:rPr>
            </w:pPr>
            <w:r w:rsidRPr="00410E11">
              <w:rPr>
                <w:rFonts w:ascii="Palatino Linotype" w:hAnsi="Palatino Linotype" w:cs="Arial"/>
                <w:i/>
                <w:iCs/>
                <w:color w:val="000000" w:themeColor="text1"/>
                <w:sz w:val="18"/>
                <w:szCs w:val="18"/>
                <w:lang w:eastAsia="en-GB"/>
              </w:rPr>
              <w:t xml:space="preserve">Other assessments of how alumni can engage more closely with the College </w:t>
            </w:r>
          </w:p>
          <w:p w14:paraId="6666855A" w14:textId="3713E7FB" w:rsidR="00410E11" w:rsidRPr="005B4BF2" w:rsidRDefault="00410E11" w:rsidP="00877915">
            <w:pPr>
              <w:numPr>
                <w:ilvl w:val="0"/>
                <w:numId w:val="15"/>
              </w:numPr>
              <w:tabs>
                <w:tab w:val="num" w:pos="215"/>
              </w:tabs>
              <w:spacing w:after="40"/>
              <w:ind w:left="227" w:hanging="227"/>
              <w:jc w:val="left"/>
              <w:rPr>
                <w:rFonts w:ascii="Palatino Linotype" w:hAnsi="Palatino Linotype" w:cs="Arial"/>
                <w:sz w:val="20"/>
                <w:szCs w:val="20"/>
                <w:lang w:eastAsia="en-GB"/>
              </w:rPr>
            </w:pPr>
            <w:r w:rsidRPr="00410E11">
              <w:rPr>
                <w:rFonts w:ascii="Palatino Linotype" w:hAnsi="Palatino Linotype" w:cs="Arial"/>
                <w:i/>
                <w:iCs/>
                <w:color w:val="000000" w:themeColor="text1"/>
                <w:sz w:val="18"/>
                <w:szCs w:val="18"/>
                <w:lang w:eastAsia="en-GB"/>
              </w:rPr>
              <w:t>Student admissions decisions (combining UCAS data with direct application forms, pre-admissions tests, and College-generated interview scores)</w:t>
            </w:r>
          </w:p>
        </w:tc>
        <w:tc>
          <w:tcPr>
            <w:tcW w:w="900" w:type="dxa"/>
          </w:tcPr>
          <w:p w14:paraId="0616AC42" w14:textId="6C414AA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8102944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GB"/>
                  </w:rPr>
                  <w:t>☐</w:t>
                </w:r>
              </w:sdtContent>
            </w:sdt>
          </w:p>
          <w:p w14:paraId="2EDB1C4C" w14:textId="163AD314"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3802386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GB"/>
                  </w:rPr>
                  <w:t>☐</w:t>
                </w:r>
              </w:sdtContent>
            </w:sdt>
          </w:p>
        </w:tc>
      </w:tr>
      <w:tr w:rsidR="00410E11" w:rsidRPr="0041721E" w14:paraId="62679494" w14:textId="77777777" w:rsidTr="0022037D">
        <w:trPr>
          <w:trHeight w:val="656"/>
          <w:tblCellSpacing w:w="15" w:type="dxa"/>
        </w:trPr>
        <w:tc>
          <w:tcPr>
            <w:tcW w:w="0" w:type="auto"/>
            <w:vAlign w:val="center"/>
            <w:hideMark/>
          </w:tcPr>
          <w:p w14:paraId="206368C6" w14:textId="77777777" w:rsidR="00410E11" w:rsidRPr="0041721E"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41721E">
              <w:rPr>
                <w:rFonts w:ascii="Palatino Linotype" w:hAnsi="Palatino Linotype" w:cs="Arial"/>
                <w:b/>
                <w:bCs/>
                <w:sz w:val="20"/>
                <w:szCs w:val="20"/>
                <w:lang w:eastAsia="en-GB"/>
              </w:rPr>
              <w:lastRenderedPageBreak/>
              <w:t>Using the personal data of children (i.e. under 13) or other vulnerable individuals for marketing purposes, profiling or other automated decision-making</w:t>
            </w:r>
          </w:p>
          <w:p w14:paraId="657034CA" w14:textId="00643C21" w:rsidR="00410E11" w:rsidRPr="00410E11" w:rsidRDefault="00410E11" w:rsidP="00877915">
            <w:pPr>
              <w:spacing w:before="40" w:after="40"/>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The College is unlikely to be involved in this type of processing, except possibly in outreach work.  Check with the College Data Protection Lead if in doubt</w:t>
            </w:r>
          </w:p>
        </w:tc>
        <w:tc>
          <w:tcPr>
            <w:tcW w:w="900" w:type="dxa"/>
          </w:tcPr>
          <w:p w14:paraId="1CA62218" w14:textId="77777777" w:rsidR="00410E11" w:rsidRPr="0041721E" w:rsidRDefault="00410E11" w:rsidP="005B4BF2">
            <w:pPr>
              <w:spacing w:before="80" w:after="40"/>
              <w:jc w:val="center"/>
              <w:rPr>
                <w:rFonts w:ascii="Palatino Linotype" w:hAnsi="Palatino Linotype" w:cs="Arial"/>
                <w:sz w:val="20"/>
                <w:szCs w:val="20"/>
                <w:lang w:eastAsia="en-GB"/>
              </w:rPr>
            </w:pPr>
            <w:r w:rsidRPr="0041721E">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231939042"/>
                <w14:checkbox>
                  <w14:checked w14:val="0"/>
                  <w14:checkedState w14:val="2612" w14:font="MS Gothic"/>
                  <w14:uncheckedState w14:val="2610" w14:font="MS Gothic"/>
                </w14:checkbox>
              </w:sdtPr>
              <w:sdtEndPr/>
              <w:sdtContent>
                <w:r w:rsidRPr="0041721E">
                  <w:rPr>
                    <w:rFonts w:ascii="Segoe UI Symbol" w:eastAsia="MS Gothic" w:hAnsi="Segoe UI Symbol" w:cs="Segoe UI Symbol"/>
                    <w:sz w:val="20"/>
                    <w:szCs w:val="20"/>
                    <w:lang w:eastAsia="en-GB"/>
                  </w:rPr>
                  <w:t>☐</w:t>
                </w:r>
              </w:sdtContent>
            </w:sdt>
          </w:p>
          <w:p w14:paraId="2C76BE19" w14:textId="2980AC30" w:rsidR="00410E11" w:rsidRPr="0041721E" w:rsidRDefault="00410E11" w:rsidP="005B4BF2">
            <w:pPr>
              <w:spacing w:before="80" w:after="40"/>
              <w:jc w:val="center"/>
              <w:rPr>
                <w:rFonts w:ascii="Palatino Linotype" w:hAnsi="Palatino Linotype" w:cs="Arial"/>
                <w:sz w:val="20"/>
                <w:szCs w:val="20"/>
                <w:lang w:eastAsia="en-GB"/>
              </w:rPr>
            </w:pPr>
            <w:r w:rsidRPr="0041721E">
              <w:rPr>
                <w:rFonts w:ascii="Palatino Linotype" w:hAnsi="Palatino Linotype" w:cs="Arial"/>
                <w:sz w:val="20"/>
                <w:szCs w:val="20"/>
                <w:lang w:eastAsia="en-GB"/>
              </w:rPr>
              <w:t xml:space="preserve"> No  </w:t>
            </w:r>
            <w:sdt>
              <w:sdtPr>
                <w:rPr>
                  <w:rFonts w:ascii="Palatino Linotype" w:hAnsi="Palatino Linotype" w:cs="Arial"/>
                  <w:sz w:val="20"/>
                  <w:szCs w:val="20"/>
                  <w:lang w:eastAsia="en-GB"/>
                </w:rPr>
                <w:id w:val="-1029719024"/>
                <w14:checkbox>
                  <w14:checked w14:val="0"/>
                  <w14:checkedState w14:val="2612" w14:font="MS Gothic"/>
                  <w14:uncheckedState w14:val="2610" w14:font="MS Gothic"/>
                </w14:checkbox>
              </w:sdtPr>
              <w:sdtEndPr/>
              <w:sdtContent>
                <w:r w:rsidRPr="0041721E">
                  <w:rPr>
                    <w:rFonts w:ascii="Segoe UI Symbol" w:eastAsia="MS Gothic" w:hAnsi="Segoe UI Symbol" w:cs="Segoe UI Symbol"/>
                    <w:sz w:val="20"/>
                    <w:szCs w:val="20"/>
                    <w:lang w:eastAsia="en-GB"/>
                  </w:rPr>
                  <w:t>☐</w:t>
                </w:r>
              </w:sdtContent>
            </w:sdt>
          </w:p>
        </w:tc>
      </w:tr>
      <w:tr w:rsidR="00410E11" w:rsidRPr="0041721E" w14:paraId="79475479" w14:textId="77777777" w:rsidTr="00FE6AAF">
        <w:trPr>
          <w:trHeight w:val="442"/>
          <w:tblCellSpacing w:w="15" w:type="dxa"/>
        </w:trPr>
        <w:tc>
          <w:tcPr>
            <w:tcW w:w="0" w:type="auto"/>
            <w:vAlign w:val="center"/>
          </w:tcPr>
          <w:p w14:paraId="75AC8AA7" w14:textId="77777777" w:rsidR="00410E11" w:rsidRPr="0041721E"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41721E">
              <w:rPr>
                <w:rFonts w:ascii="Palatino Linotype" w:hAnsi="Palatino Linotype" w:cs="Arial"/>
                <w:b/>
                <w:bCs/>
                <w:sz w:val="20"/>
                <w:szCs w:val="20"/>
                <w:lang w:eastAsia="en-GB"/>
              </w:rPr>
              <w:t>Using the personal data of children (i.e. under 13) to offer them online services directly</w:t>
            </w:r>
          </w:p>
          <w:p w14:paraId="55A37B42" w14:textId="57201883" w:rsidR="00410E11" w:rsidRPr="00410E11" w:rsidRDefault="00410E11" w:rsidP="00877915">
            <w:pPr>
              <w:spacing w:before="40" w:after="40"/>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The College is unlikely to be involved in this type of processing but consider any online learning tools you may provide to schools in outreach activities.</w:t>
            </w:r>
          </w:p>
        </w:tc>
        <w:tc>
          <w:tcPr>
            <w:tcW w:w="900" w:type="dxa"/>
          </w:tcPr>
          <w:p w14:paraId="7BBC7A39" w14:textId="77777777" w:rsidR="00410E11" w:rsidRPr="0041721E" w:rsidRDefault="00410E11" w:rsidP="005B4BF2">
            <w:pPr>
              <w:spacing w:before="80" w:after="40"/>
              <w:jc w:val="center"/>
              <w:rPr>
                <w:rFonts w:ascii="Palatino Linotype" w:hAnsi="Palatino Linotype" w:cs="Arial"/>
                <w:sz w:val="20"/>
                <w:szCs w:val="20"/>
                <w:lang w:eastAsia="en-GB"/>
              </w:rPr>
            </w:pPr>
            <w:r w:rsidRPr="0041721E">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587581104"/>
                <w14:checkbox>
                  <w14:checked w14:val="0"/>
                  <w14:checkedState w14:val="2612" w14:font="MS Gothic"/>
                  <w14:uncheckedState w14:val="2610" w14:font="MS Gothic"/>
                </w14:checkbox>
              </w:sdtPr>
              <w:sdtEndPr/>
              <w:sdtContent>
                <w:r w:rsidRPr="0041721E">
                  <w:rPr>
                    <w:rFonts w:ascii="Segoe UI Symbol" w:eastAsia="MS Gothic" w:hAnsi="Segoe UI Symbol" w:cs="Segoe UI Symbol"/>
                    <w:sz w:val="20"/>
                    <w:szCs w:val="20"/>
                    <w:lang w:eastAsia="en-GB"/>
                  </w:rPr>
                  <w:t>☐</w:t>
                </w:r>
              </w:sdtContent>
            </w:sdt>
          </w:p>
          <w:p w14:paraId="08A9E874" w14:textId="7D758F0E" w:rsidR="00410E11" w:rsidRPr="0041721E" w:rsidRDefault="00410E11" w:rsidP="005B4BF2">
            <w:pPr>
              <w:spacing w:before="80" w:after="40"/>
              <w:jc w:val="center"/>
              <w:rPr>
                <w:rFonts w:ascii="Palatino Linotype" w:hAnsi="Palatino Linotype" w:cs="Arial"/>
                <w:sz w:val="20"/>
                <w:szCs w:val="20"/>
                <w:lang w:eastAsia="en-GB"/>
              </w:rPr>
            </w:pPr>
            <w:r w:rsidRPr="0041721E">
              <w:rPr>
                <w:rFonts w:ascii="Palatino Linotype" w:hAnsi="Palatino Linotype" w:cs="Arial"/>
                <w:sz w:val="20"/>
                <w:szCs w:val="20"/>
                <w:lang w:eastAsia="en-GB"/>
              </w:rPr>
              <w:t xml:space="preserve"> No  </w:t>
            </w:r>
            <w:sdt>
              <w:sdtPr>
                <w:rPr>
                  <w:rFonts w:ascii="Palatino Linotype" w:hAnsi="Palatino Linotype" w:cs="Arial"/>
                  <w:sz w:val="20"/>
                  <w:szCs w:val="20"/>
                  <w:lang w:eastAsia="en-GB"/>
                </w:rPr>
                <w:id w:val="-1255274774"/>
                <w14:checkbox>
                  <w14:checked w14:val="0"/>
                  <w14:checkedState w14:val="2612" w14:font="MS Gothic"/>
                  <w14:uncheckedState w14:val="2610" w14:font="MS Gothic"/>
                </w14:checkbox>
              </w:sdtPr>
              <w:sdtEndPr/>
              <w:sdtContent>
                <w:r w:rsidRPr="0041721E">
                  <w:rPr>
                    <w:rFonts w:ascii="Segoe UI Symbol" w:eastAsia="MS Gothic" w:hAnsi="Segoe UI Symbol" w:cs="Segoe UI Symbol"/>
                    <w:sz w:val="20"/>
                    <w:szCs w:val="20"/>
                    <w:lang w:eastAsia="en-GB"/>
                  </w:rPr>
                  <w:t>☐</w:t>
                </w:r>
              </w:sdtContent>
            </w:sdt>
          </w:p>
        </w:tc>
      </w:tr>
      <w:tr w:rsidR="00410E11" w:rsidRPr="005B4BF2" w14:paraId="7FDEC1A8" w14:textId="77777777" w:rsidTr="007B5F7B">
        <w:trPr>
          <w:tblCellSpacing w:w="15" w:type="dxa"/>
        </w:trPr>
        <w:tc>
          <w:tcPr>
            <w:tcW w:w="0" w:type="auto"/>
            <w:vAlign w:val="center"/>
            <w:hideMark/>
          </w:tcPr>
          <w:p w14:paraId="02A28804" w14:textId="77777777" w:rsidR="00410E11" w:rsidRPr="00710DD3" w:rsidRDefault="00410E11" w:rsidP="002452A0">
            <w:pPr>
              <w:pStyle w:val="ListParagraph"/>
              <w:numPr>
                <w:ilvl w:val="0"/>
                <w:numId w:val="11"/>
              </w:numPr>
              <w:spacing w:before="80" w:after="80"/>
              <w:ind w:left="227" w:hanging="227"/>
              <w:jc w:val="left"/>
              <w:rPr>
                <w:rFonts w:ascii="Palatino Linotype" w:hAnsi="Palatino Linotype" w:cs="Arial"/>
                <w:b/>
                <w:bCs/>
                <w:sz w:val="20"/>
                <w:szCs w:val="20"/>
                <w:lang w:eastAsia="en-GB"/>
              </w:rPr>
            </w:pPr>
            <w:r w:rsidRPr="00710DD3">
              <w:rPr>
                <w:rFonts w:ascii="Palatino Linotype" w:hAnsi="Palatino Linotype" w:cs="Arial"/>
                <w:b/>
                <w:bCs/>
                <w:sz w:val="20"/>
                <w:szCs w:val="20"/>
                <w:lang w:eastAsia="en-GB"/>
              </w:rPr>
              <w:t>Where the processing is of such a nature that a personal data breach could jeopardise the physical health or safety of individuals.</w:t>
            </w:r>
          </w:p>
          <w:p w14:paraId="27517CEA" w14:textId="3F06CAE5" w:rsidR="00410E11" w:rsidRPr="00410E11" w:rsidRDefault="00410E11" w:rsidP="00877915">
            <w:pPr>
              <w:numPr>
                <w:ilvl w:val="0"/>
                <w:numId w:val="17"/>
              </w:numPr>
              <w:tabs>
                <w:tab w:val="num" w:pos="215"/>
              </w:tabs>
              <w:ind w:left="227" w:hanging="227"/>
              <w:jc w:val="left"/>
              <w:rPr>
                <w:rFonts w:ascii="Palatino Linotype" w:hAnsi="Palatino Linotype" w:cs="Arial"/>
                <w:i/>
                <w:iCs/>
                <w:color w:val="000000" w:themeColor="text1"/>
                <w:sz w:val="18"/>
                <w:szCs w:val="18"/>
                <w:lang w:eastAsia="en-GB"/>
              </w:rPr>
            </w:pPr>
            <w:r w:rsidRPr="00410E11">
              <w:rPr>
                <w:rFonts w:ascii="Palatino Linotype" w:hAnsi="Palatino Linotype" w:cs="Arial"/>
                <w:i/>
                <w:iCs/>
                <w:color w:val="000000" w:themeColor="text1"/>
                <w:sz w:val="18"/>
                <w:szCs w:val="18"/>
                <w:lang w:eastAsia="en-GB"/>
              </w:rPr>
              <w:t>Students/staff with safeguarding issues</w:t>
            </w:r>
          </w:p>
          <w:p w14:paraId="7C31D56D" w14:textId="77777777" w:rsidR="00410E11" w:rsidRPr="00410E11" w:rsidRDefault="00410E11" w:rsidP="00877915">
            <w:pPr>
              <w:numPr>
                <w:ilvl w:val="0"/>
                <w:numId w:val="17"/>
              </w:numPr>
              <w:tabs>
                <w:tab w:val="num" w:pos="215"/>
              </w:tabs>
              <w:ind w:left="227" w:hanging="227"/>
              <w:jc w:val="left"/>
              <w:rPr>
                <w:rFonts w:ascii="Palatino Linotype" w:hAnsi="Palatino Linotype" w:cs="Arial"/>
                <w:i/>
                <w:iCs/>
                <w:color w:val="000000" w:themeColor="text1"/>
                <w:sz w:val="18"/>
                <w:szCs w:val="18"/>
                <w:lang w:eastAsia="en-GB"/>
              </w:rPr>
            </w:pPr>
            <w:r w:rsidRPr="00410E11">
              <w:rPr>
                <w:rFonts w:ascii="Palatino Linotype" w:hAnsi="Palatino Linotype" w:cs="Arial"/>
                <w:i/>
                <w:iCs/>
                <w:color w:val="000000" w:themeColor="text1"/>
                <w:sz w:val="18"/>
                <w:szCs w:val="18"/>
                <w:lang w:eastAsia="en-GB"/>
              </w:rPr>
              <w:t>Social care records</w:t>
            </w:r>
          </w:p>
          <w:p w14:paraId="4BD5C5C4" w14:textId="1ED5AE30" w:rsidR="00410E11" w:rsidRPr="005B4BF2" w:rsidRDefault="00410E11" w:rsidP="00877915">
            <w:pPr>
              <w:numPr>
                <w:ilvl w:val="0"/>
                <w:numId w:val="17"/>
              </w:numPr>
              <w:tabs>
                <w:tab w:val="num" w:pos="215"/>
              </w:tabs>
              <w:spacing w:after="40"/>
              <w:ind w:left="227" w:hanging="227"/>
              <w:jc w:val="left"/>
              <w:rPr>
                <w:rFonts w:ascii="Palatino Linotype" w:hAnsi="Palatino Linotype" w:cs="Arial"/>
                <w:sz w:val="20"/>
                <w:szCs w:val="20"/>
                <w:lang w:eastAsia="en-GB"/>
              </w:rPr>
            </w:pPr>
            <w:r w:rsidRPr="00410E11">
              <w:rPr>
                <w:rFonts w:ascii="Palatino Linotype" w:hAnsi="Palatino Linotype" w:cs="Arial"/>
                <w:i/>
                <w:iCs/>
                <w:color w:val="000000" w:themeColor="text1"/>
                <w:sz w:val="18"/>
                <w:szCs w:val="18"/>
                <w:lang w:eastAsia="en-GB"/>
              </w:rPr>
              <w:t>Complaint procedures or disciplinary action, especially where one member of College makes an accusation against another member of College</w:t>
            </w:r>
          </w:p>
        </w:tc>
        <w:tc>
          <w:tcPr>
            <w:tcW w:w="900" w:type="dxa"/>
          </w:tcPr>
          <w:p w14:paraId="6310D9B3"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1930887291"/>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187C9EA4" w14:textId="1038688E"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06350500"/>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bl>
    <w:p w14:paraId="2F0CF7D9" w14:textId="15627BEF" w:rsidR="007D4394" w:rsidRDefault="007D4394"/>
    <w:tbl>
      <w:tblPr>
        <w:tblStyle w:val="TableGrid"/>
        <w:tblW w:w="10627" w:type="dxa"/>
        <w:shd w:val="clear" w:color="auto" w:fill="F2F2F2" w:themeFill="background1" w:themeFillShade="F2"/>
        <w:tblLook w:val="04A0" w:firstRow="1" w:lastRow="0" w:firstColumn="1" w:lastColumn="0" w:noHBand="0" w:noVBand="1"/>
      </w:tblPr>
      <w:tblGrid>
        <w:gridCol w:w="10627"/>
      </w:tblGrid>
      <w:tr w:rsidR="005B4BF2" w14:paraId="2932A23C" w14:textId="77777777" w:rsidTr="003F307F">
        <w:tc>
          <w:tcPr>
            <w:tcW w:w="10627" w:type="dxa"/>
            <w:shd w:val="clear" w:color="auto" w:fill="F2F2F2" w:themeFill="background1" w:themeFillShade="F2"/>
          </w:tcPr>
          <w:p w14:paraId="2148DD04" w14:textId="77777777" w:rsidR="005B4BF2" w:rsidRPr="009E5EAD" w:rsidRDefault="005B4BF2">
            <w:pPr>
              <w:rPr>
                <w:sz w:val="20"/>
                <w:szCs w:val="20"/>
              </w:rPr>
            </w:pPr>
            <w:bookmarkStart w:id="2" w:name="_Hlk38809722"/>
          </w:p>
          <w:p w14:paraId="79367BEC" w14:textId="77777777" w:rsidR="009E5EAD" w:rsidRPr="009E5EAD" w:rsidRDefault="009E5EAD">
            <w:pPr>
              <w:rPr>
                <w:rFonts w:ascii="Palatino Linotype" w:hAnsi="Palatino Linotype"/>
                <w:sz w:val="20"/>
                <w:szCs w:val="20"/>
              </w:rPr>
            </w:pPr>
            <w:r w:rsidRPr="009E5EAD">
              <w:rPr>
                <w:rFonts w:ascii="Palatino Linotype" w:hAnsi="Palatino Linotype"/>
                <w:sz w:val="20"/>
                <w:szCs w:val="20"/>
              </w:rPr>
              <w:t xml:space="preserve">If you answered </w:t>
            </w:r>
            <w:r w:rsidRPr="009E5EAD">
              <w:rPr>
                <w:rFonts w:ascii="Palatino Linotype" w:hAnsi="Palatino Linotype"/>
                <w:b/>
                <w:bCs/>
                <w:color w:val="FF0000"/>
                <w:sz w:val="20"/>
                <w:szCs w:val="20"/>
              </w:rPr>
              <w:t>Yes</w:t>
            </w:r>
            <w:r w:rsidRPr="009E5EAD">
              <w:rPr>
                <w:rFonts w:ascii="Palatino Linotype" w:hAnsi="Palatino Linotype"/>
                <w:sz w:val="20"/>
                <w:szCs w:val="20"/>
              </w:rPr>
              <w:t xml:space="preserve"> to </w:t>
            </w:r>
            <w:r w:rsidRPr="009E5EAD">
              <w:rPr>
                <w:rFonts w:ascii="Palatino Linotype" w:hAnsi="Palatino Linotype"/>
                <w:b/>
                <w:bCs/>
                <w:color w:val="FF0000"/>
                <w:sz w:val="20"/>
                <w:szCs w:val="20"/>
              </w:rPr>
              <w:t>ANY</w:t>
            </w:r>
            <w:r w:rsidRPr="009E5EAD">
              <w:rPr>
                <w:rFonts w:ascii="Palatino Linotype" w:hAnsi="Palatino Linotype"/>
                <w:sz w:val="20"/>
                <w:szCs w:val="20"/>
              </w:rPr>
              <w:t xml:space="preserve"> of the categories listed above, a </w:t>
            </w:r>
            <w:r w:rsidRPr="009E5EAD">
              <w:rPr>
                <w:rFonts w:ascii="Palatino Linotype" w:hAnsi="Palatino Linotype"/>
                <w:b/>
                <w:bCs/>
                <w:color w:val="FF0000"/>
                <w:sz w:val="20"/>
                <w:szCs w:val="20"/>
              </w:rPr>
              <w:t>DPIA IS REQUIRED.</w:t>
            </w:r>
          </w:p>
          <w:p w14:paraId="5C3FD061" w14:textId="52F0CCB7" w:rsidR="009E5EAD" w:rsidRPr="00F204C2" w:rsidRDefault="009E5EAD">
            <w:pPr>
              <w:rPr>
                <w:rFonts w:ascii="Palatino Linotype" w:hAnsi="Palatino Linotype"/>
                <w:sz w:val="20"/>
                <w:szCs w:val="20"/>
              </w:rPr>
            </w:pPr>
            <w:r w:rsidRPr="00F204C2">
              <w:rPr>
                <w:rFonts w:ascii="Palatino Linotype" w:hAnsi="Palatino Linotype"/>
                <w:sz w:val="20"/>
                <w:szCs w:val="20"/>
              </w:rPr>
              <w:t>Please send this form to the College Data Protection Lead to complete Step 4 of this form</w:t>
            </w:r>
            <w:r w:rsidR="00F204C2">
              <w:rPr>
                <w:rFonts w:ascii="Palatino Linotype" w:hAnsi="Palatino Linotype"/>
                <w:sz w:val="20"/>
                <w:szCs w:val="20"/>
              </w:rPr>
              <w:t xml:space="preserve">.  </w:t>
            </w:r>
          </w:p>
          <w:p w14:paraId="42C610C0" w14:textId="77777777" w:rsidR="009E5EAD" w:rsidRPr="009E5EAD" w:rsidRDefault="009E5EAD">
            <w:pPr>
              <w:rPr>
                <w:rFonts w:ascii="Palatino Linotype" w:hAnsi="Palatino Linotype"/>
                <w:sz w:val="20"/>
                <w:szCs w:val="20"/>
              </w:rPr>
            </w:pPr>
          </w:p>
          <w:p w14:paraId="0D69E1BA" w14:textId="4B6DD54E" w:rsidR="009E5EAD" w:rsidRDefault="009E5EAD">
            <w:pPr>
              <w:rPr>
                <w:rFonts w:ascii="Palatino Linotype" w:hAnsi="Palatino Linotype"/>
                <w:sz w:val="20"/>
                <w:szCs w:val="20"/>
              </w:rPr>
            </w:pPr>
            <w:r w:rsidRPr="009E5EAD">
              <w:rPr>
                <w:rFonts w:ascii="Palatino Linotype" w:hAnsi="Palatino Linotype"/>
                <w:sz w:val="20"/>
                <w:szCs w:val="20"/>
              </w:rPr>
              <w:t xml:space="preserve">If you answered </w:t>
            </w:r>
            <w:r w:rsidRPr="009E5EAD">
              <w:rPr>
                <w:rFonts w:ascii="Palatino Linotype" w:hAnsi="Palatino Linotype"/>
                <w:b/>
                <w:bCs/>
                <w:color w:val="FF0000"/>
                <w:sz w:val="20"/>
                <w:szCs w:val="20"/>
              </w:rPr>
              <w:t>NO</w:t>
            </w:r>
            <w:r w:rsidRPr="009E5EAD">
              <w:rPr>
                <w:rFonts w:ascii="Palatino Linotype" w:hAnsi="Palatino Linotype"/>
                <w:sz w:val="20"/>
                <w:szCs w:val="20"/>
              </w:rPr>
              <w:t xml:space="preserve"> to </w:t>
            </w:r>
            <w:r w:rsidRPr="009E5EAD">
              <w:rPr>
                <w:rFonts w:ascii="Palatino Linotype" w:hAnsi="Palatino Linotype"/>
                <w:b/>
                <w:caps/>
                <w:color w:val="FF0000"/>
                <w:sz w:val="20"/>
                <w:szCs w:val="20"/>
              </w:rPr>
              <w:t>all</w:t>
            </w:r>
            <w:r w:rsidRPr="009E5EAD">
              <w:rPr>
                <w:rFonts w:ascii="Palatino Linotype" w:hAnsi="Palatino Linotype"/>
                <w:sz w:val="20"/>
                <w:szCs w:val="20"/>
              </w:rPr>
              <w:t xml:space="preserve"> of the above categories, please proceed to Step 3</w:t>
            </w:r>
            <w:r w:rsidR="00862BC4">
              <w:rPr>
                <w:rFonts w:ascii="Palatino Linotype" w:hAnsi="Palatino Linotype"/>
                <w:sz w:val="20"/>
                <w:szCs w:val="20"/>
              </w:rPr>
              <w:t>.</w:t>
            </w:r>
          </w:p>
          <w:p w14:paraId="10C9CFB9" w14:textId="0CFAD27E" w:rsidR="009E5EAD" w:rsidRPr="009E5EAD" w:rsidRDefault="009E5EAD">
            <w:pPr>
              <w:rPr>
                <w:sz w:val="20"/>
                <w:szCs w:val="20"/>
              </w:rPr>
            </w:pPr>
          </w:p>
        </w:tc>
      </w:tr>
    </w:tbl>
    <w:bookmarkEnd w:id="2"/>
    <w:p w14:paraId="0D1A5721" w14:textId="71B2D738" w:rsidR="00586DA3" w:rsidRPr="002C28A0" w:rsidRDefault="00586DA3" w:rsidP="001B68C6">
      <w:pPr>
        <w:spacing w:before="360" w:after="120"/>
        <w:rPr>
          <w:rFonts w:ascii="Palatino Linotype" w:hAnsi="Palatino Linotype" w:cs="Arial"/>
          <w:b/>
          <w:caps/>
          <w:color w:val="C00000"/>
          <w:sz w:val="20"/>
          <w:szCs w:val="20"/>
        </w:rPr>
      </w:pPr>
      <w:r w:rsidRPr="002C28A0">
        <w:rPr>
          <w:rFonts w:ascii="Palatino Linotype" w:hAnsi="Palatino Linotype" w:cs="Arial"/>
          <w:b/>
          <w:caps/>
          <w:color w:val="C00000"/>
          <w:sz w:val="20"/>
          <w:szCs w:val="20"/>
        </w:rPr>
        <w:t xml:space="preserve">STEP 3:  </w:t>
      </w:r>
      <w:r w:rsidR="00070465" w:rsidRPr="002C28A0">
        <w:rPr>
          <w:rFonts w:ascii="Palatino Linotype" w:hAnsi="Palatino Linotype" w:cs="Arial"/>
          <w:b/>
          <w:caps/>
          <w:color w:val="C00000"/>
          <w:sz w:val="20"/>
          <w:szCs w:val="20"/>
        </w:rPr>
        <w:t xml:space="preserve">Type </w:t>
      </w:r>
      <w:r w:rsidR="003B5CBF">
        <w:rPr>
          <w:rFonts w:ascii="Palatino Linotype" w:hAnsi="Palatino Linotype" w:cs="Arial"/>
          <w:b/>
          <w:caps/>
          <w:color w:val="C00000"/>
          <w:sz w:val="20"/>
          <w:szCs w:val="20"/>
        </w:rPr>
        <w:t>‘</w:t>
      </w:r>
      <w:r w:rsidR="00070465" w:rsidRPr="002C28A0">
        <w:rPr>
          <w:rFonts w:ascii="Palatino Linotype" w:hAnsi="Palatino Linotype" w:cs="Arial"/>
          <w:b/>
          <w:caps/>
          <w:color w:val="C00000"/>
          <w:sz w:val="20"/>
          <w:szCs w:val="20"/>
        </w:rPr>
        <w:t>B</w:t>
      </w:r>
      <w:r w:rsidR="003B5CBF">
        <w:rPr>
          <w:rFonts w:ascii="Palatino Linotype" w:hAnsi="Palatino Linotype" w:cs="Arial"/>
          <w:b/>
          <w:caps/>
          <w:color w:val="C00000"/>
          <w:sz w:val="20"/>
          <w:szCs w:val="20"/>
        </w:rPr>
        <w:t>’</w:t>
      </w:r>
      <w:r w:rsidR="00070465" w:rsidRPr="002C28A0">
        <w:rPr>
          <w:rFonts w:ascii="Palatino Linotype" w:hAnsi="Palatino Linotype" w:cs="Arial"/>
          <w:b/>
          <w:caps/>
          <w:color w:val="C00000"/>
          <w:sz w:val="20"/>
          <w:szCs w:val="20"/>
        </w:rPr>
        <w:t xml:space="preserve"> Processing </w:t>
      </w:r>
    </w:p>
    <w:p w14:paraId="12348AB2" w14:textId="6C143AA1" w:rsidR="00070465" w:rsidRPr="00D873A8" w:rsidRDefault="00586DA3" w:rsidP="0041721E">
      <w:pPr>
        <w:spacing w:before="120" w:after="120"/>
        <w:rPr>
          <w:rFonts w:ascii="Palatino Linotype" w:hAnsi="Palatino Linotype" w:cs="Arial"/>
          <w:b/>
          <w:szCs w:val="22"/>
        </w:rPr>
      </w:pPr>
      <w:r w:rsidRPr="00D873A8">
        <w:rPr>
          <w:rFonts w:ascii="Palatino Linotype" w:hAnsi="Palatino Linotype" w:cs="Arial"/>
          <w:b/>
          <w:szCs w:val="22"/>
        </w:rPr>
        <w:t>W</w:t>
      </w:r>
      <w:r w:rsidR="003F307F" w:rsidRPr="00D873A8">
        <w:rPr>
          <w:rFonts w:ascii="Palatino Linotype" w:hAnsi="Palatino Linotype" w:cs="Arial"/>
          <w:b/>
          <w:szCs w:val="22"/>
        </w:rPr>
        <w:t>ill</w:t>
      </w:r>
      <w:r w:rsidR="00070465" w:rsidRPr="00D873A8">
        <w:rPr>
          <w:rFonts w:ascii="Palatino Linotype" w:hAnsi="Palatino Linotype" w:cs="Arial"/>
          <w:b/>
          <w:szCs w:val="22"/>
        </w:rPr>
        <w:t xml:space="preserve"> </w:t>
      </w:r>
      <w:r w:rsidRPr="00D873A8">
        <w:rPr>
          <w:rFonts w:ascii="Palatino Linotype" w:hAnsi="Palatino Linotype" w:cs="Arial"/>
          <w:b/>
          <w:szCs w:val="22"/>
        </w:rPr>
        <w:t xml:space="preserve">the </w:t>
      </w:r>
      <w:r w:rsidR="008C3998" w:rsidRPr="00D873A8">
        <w:rPr>
          <w:rFonts w:ascii="Palatino Linotype" w:hAnsi="Palatino Linotype" w:cs="Arial"/>
          <w:b/>
          <w:szCs w:val="22"/>
        </w:rPr>
        <w:t>processing</w:t>
      </w:r>
      <w:r w:rsidR="00070465" w:rsidRPr="00D873A8">
        <w:rPr>
          <w:rFonts w:ascii="Palatino Linotype" w:hAnsi="Palatino Linotype" w:cs="Arial"/>
          <w:b/>
          <w:szCs w:val="22"/>
        </w:rPr>
        <w:t xml:space="preserve"> involve using personal data in any of the following ways?</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71"/>
        <w:gridCol w:w="30"/>
        <w:gridCol w:w="926"/>
      </w:tblGrid>
      <w:tr w:rsidR="00410E11" w:rsidRPr="005B4BF2" w14:paraId="63BD9797" w14:textId="77777777" w:rsidTr="00410E11">
        <w:trPr>
          <w:tblCellSpacing w:w="15" w:type="dxa"/>
        </w:trPr>
        <w:tc>
          <w:tcPr>
            <w:tcW w:w="96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14ED0" w14:textId="3BCA1EDC" w:rsidR="00410E11" w:rsidRPr="005B4BF2" w:rsidRDefault="00410E11" w:rsidP="00410E11">
            <w:pPr>
              <w:spacing w:before="40" w:after="40"/>
              <w:jc w:val="left"/>
              <w:rPr>
                <w:rFonts w:ascii="Palatino Linotype" w:hAnsi="Palatino Linotype" w:cs="Arial"/>
                <w:b/>
                <w:sz w:val="20"/>
                <w:szCs w:val="20"/>
                <w:lang w:eastAsia="en-GB"/>
              </w:rPr>
            </w:pPr>
            <w:r w:rsidRPr="005B4BF2">
              <w:rPr>
                <w:rFonts w:ascii="Palatino Linotype" w:hAnsi="Palatino Linotype" w:cs="Arial"/>
                <w:b/>
                <w:sz w:val="20"/>
                <w:szCs w:val="20"/>
                <w:lang w:eastAsia="en-GB"/>
              </w:rPr>
              <w:t xml:space="preserve">Type of </w:t>
            </w:r>
            <w:r>
              <w:rPr>
                <w:rFonts w:ascii="Palatino Linotype" w:hAnsi="Palatino Linotype" w:cs="Arial"/>
                <w:b/>
                <w:sz w:val="20"/>
                <w:szCs w:val="20"/>
                <w:lang w:eastAsia="en-GB"/>
              </w:rPr>
              <w:t>P</w:t>
            </w:r>
            <w:r w:rsidRPr="005B4BF2">
              <w:rPr>
                <w:rFonts w:ascii="Palatino Linotype" w:hAnsi="Palatino Linotype" w:cs="Arial"/>
                <w:b/>
                <w:sz w:val="20"/>
                <w:szCs w:val="20"/>
                <w:lang w:eastAsia="en-GB"/>
              </w:rPr>
              <w:t>rocessing</w:t>
            </w:r>
            <w:r>
              <w:rPr>
                <w:rFonts w:ascii="Palatino Linotype" w:hAnsi="Palatino Linotype" w:cs="Arial"/>
                <w:b/>
                <w:sz w:val="20"/>
                <w:szCs w:val="20"/>
                <w:lang w:eastAsia="en-GB"/>
              </w:rPr>
              <w:t xml:space="preserve"> </w:t>
            </w:r>
            <w:r w:rsidRPr="00410E11">
              <w:rPr>
                <w:rFonts w:ascii="Palatino Linotype" w:hAnsi="Palatino Linotype" w:cs="Arial"/>
                <w:i/>
                <w:iCs/>
                <w:sz w:val="20"/>
                <w:szCs w:val="20"/>
                <w:lang w:eastAsia="en-GB"/>
              </w:rPr>
              <w:t>(</w:t>
            </w:r>
            <w:r>
              <w:rPr>
                <w:rFonts w:ascii="Palatino Linotype" w:hAnsi="Palatino Linotype" w:cs="Arial"/>
                <w:i/>
                <w:iCs/>
                <w:sz w:val="20"/>
                <w:szCs w:val="20"/>
                <w:lang w:eastAsia="en-GB"/>
              </w:rPr>
              <w:t>N</w:t>
            </w:r>
            <w:r w:rsidRPr="00410E11">
              <w:rPr>
                <w:rFonts w:ascii="Palatino Linotype" w:hAnsi="Palatino Linotype" w:cs="Arial"/>
                <w:i/>
                <w:iCs/>
                <w:sz w:val="20"/>
                <w:szCs w:val="20"/>
                <w:lang w:eastAsia="en-GB"/>
              </w:rPr>
              <w:t>on-exhaustive examples are given i</w:t>
            </w:r>
            <w:r>
              <w:rPr>
                <w:rFonts w:ascii="Palatino Linotype" w:hAnsi="Palatino Linotype" w:cs="Arial"/>
                <w:i/>
                <w:iCs/>
                <w:sz w:val="20"/>
                <w:szCs w:val="20"/>
                <w:lang w:eastAsia="en-GB"/>
              </w:rPr>
              <w:t>n</w:t>
            </w:r>
            <w:r w:rsidRPr="00410E11">
              <w:rPr>
                <w:rFonts w:ascii="Palatino Linotype" w:hAnsi="Palatino Linotype" w:cs="Arial"/>
                <w:i/>
                <w:iCs/>
                <w:sz w:val="20"/>
                <w:szCs w:val="20"/>
                <w:lang w:eastAsia="en-GB"/>
              </w:rPr>
              <w:t xml:space="preserve"> italic)</w:t>
            </w:r>
          </w:p>
        </w:tc>
        <w:tc>
          <w:tcPr>
            <w:tcW w:w="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9570F" w14:textId="77777777" w:rsidR="00410E11" w:rsidRPr="005B4BF2" w:rsidRDefault="00410E11" w:rsidP="005B4BF2">
            <w:pPr>
              <w:spacing w:before="40" w:after="40"/>
              <w:jc w:val="center"/>
              <w:rPr>
                <w:rFonts w:ascii="Palatino Linotype" w:hAnsi="Palatino Linotype" w:cs="Arial"/>
                <w:b/>
                <w:sz w:val="20"/>
                <w:szCs w:val="20"/>
                <w:lang w:eastAsia="en-GB"/>
              </w:rPr>
            </w:pPr>
            <w:r w:rsidRPr="005B4BF2">
              <w:rPr>
                <w:rFonts w:ascii="Palatino Linotype" w:hAnsi="Palatino Linotype" w:cs="Arial"/>
                <w:b/>
                <w:sz w:val="20"/>
                <w:szCs w:val="20"/>
                <w:lang w:eastAsia="en-GB"/>
              </w:rPr>
              <w:t>Yes/No</w:t>
            </w:r>
          </w:p>
        </w:tc>
      </w:tr>
      <w:tr w:rsidR="00410E11" w:rsidRPr="005B4BF2" w14:paraId="4FCEFF61" w14:textId="4BF83728" w:rsidTr="00410E11">
        <w:trPr>
          <w:tblCellSpacing w:w="15" w:type="dxa"/>
        </w:trPr>
        <w:tc>
          <w:tcPr>
            <w:tcW w:w="9656" w:type="dxa"/>
            <w:gridSpan w:val="2"/>
            <w:vAlign w:val="center"/>
            <w:hideMark/>
          </w:tcPr>
          <w:p w14:paraId="7349CF19" w14:textId="77777777" w:rsidR="00410E11" w:rsidRPr="002424BA" w:rsidRDefault="00410E11" w:rsidP="000C1C7D">
            <w:pPr>
              <w:pStyle w:val="ListParagraph"/>
              <w:numPr>
                <w:ilvl w:val="0"/>
                <w:numId w:val="12"/>
              </w:numPr>
              <w:spacing w:before="80" w:after="80"/>
              <w:ind w:left="227" w:hanging="227"/>
              <w:jc w:val="left"/>
              <w:rPr>
                <w:rFonts w:ascii="Palatino Linotype" w:hAnsi="Palatino Linotype" w:cs="Arial"/>
                <w:b/>
                <w:bCs/>
                <w:sz w:val="20"/>
                <w:szCs w:val="20"/>
                <w:lang w:eastAsia="en-GB"/>
              </w:rPr>
            </w:pPr>
            <w:r w:rsidRPr="002424BA">
              <w:rPr>
                <w:rFonts w:ascii="Palatino Linotype" w:hAnsi="Palatino Linotype" w:cs="Arial"/>
                <w:b/>
                <w:bCs/>
                <w:sz w:val="20"/>
                <w:szCs w:val="20"/>
                <w:lang w:eastAsia="en-GB"/>
              </w:rPr>
              <w:t>Processing involving the use of new technologies, or the novel application of existing technologies and/or organisational solutions (including AI).</w:t>
            </w:r>
          </w:p>
          <w:p w14:paraId="299385A1" w14:textId="77777777" w:rsidR="00410E11" w:rsidRPr="00EB3C70" w:rsidRDefault="00410E11" w:rsidP="000C1C7D">
            <w:pPr>
              <w:numPr>
                <w:ilvl w:val="0"/>
                <w:numId w:val="18"/>
              </w:numPr>
              <w:tabs>
                <w:tab w:val="clear" w:pos="360"/>
                <w:tab w:val="num" w:pos="640"/>
              </w:tabs>
              <w:spacing w:before="40" w:after="40"/>
              <w:ind w:left="227" w:hanging="227"/>
              <w:jc w:val="left"/>
              <w:rPr>
                <w:rFonts w:ascii="Palatino Linotype" w:hAnsi="Palatino Linotype" w:cs="Arial"/>
                <w:i/>
                <w:iCs/>
                <w:sz w:val="18"/>
                <w:szCs w:val="18"/>
                <w:lang w:eastAsia="en-GB"/>
              </w:rPr>
            </w:pPr>
            <w:r w:rsidRPr="00410E11">
              <w:rPr>
                <w:rFonts w:ascii="Palatino Linotype" w:hAnsi="Palatino Linotype" w:cs="Arial"/>
                <w:i/>
                <w:iCs/>
                <w:color w:val="000000" w:themeColor="text1"/>
                <w:sz w:val="18"/>
                <w:szCs w:val="18"/>
                <w:lang w:eastAsia="en-GB"/>
              </w:rPr>
              <w:t>Migration in Colleges from a shared drive system to a hosted document management system, such as SharePoint or Moodle.</w:t>
            </w:r>
          </w:p>
          <w:p w14:paraId="0B18C1C9" w14:textId="401CBD36" w:rsidR="00EB3C70" w:rsidRPr="00410E11" w:rsidRDefault="00EB3C70" w:rsidP="00EB3C70">
            <w:pPr>
              <w:spacing w:before="40" w:after="40"/>
              <w:ind w:left="227"/>
              <w:jc w:val="left"/>
              <w:rPr>
                <w:rFonts w:ascii="Palatino Linotype" w:hAnsi="Palatino Linotype" w:cs="Arial"/>
                <w:i/>
                <w:iCs/>
                <w:sz w:val="18"/>
                <w:szCs w:val="18"/>
                <w:lang w:eastAsia="en-GB"/>
              </w:rPr>
            </w:pPr>
          </w:p>
        </w:tc>
        <w:tc>
          <w:tcPr>
            <w:tcW w:w="881" w:type="dxa"/>
          </w:tcPr>
          <w:p w14:paraId="43D478DA" w14:textId="028029C9"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830257244"/>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0C68E356" w14:textId="5D0E3E96"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50158421"/>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r w:rsidR="00410E11" w:rsidRPr="005B4BF2" w14:paraId="014D3787" w14:textId="2EE610A4" w:rsidTr="00410E11">
        <w:trPr>
          <w:trHeight w:val="975"/>
          <w:tblCellSpacing w:w="15" w:type="dxa"/>
        </w:trPr>
        <w:tc>
          <w:tcPr>
            <w:tcW w:w="9656" w:type="dxa"/>
            <w:gridSpan w:val="2"/>
            <w:vAlign w:val="center"/>
            <w:hideMark/>
          </w:tcPr>
          <w:p w14:paraId="4FD4A122" w14:textId="77777777" w:rsidR="00410E11" w:rsidRPr="002424BA" w:rsidRDefault="00410E11" w:rsidP="000C1C7D">
            <w:pPr>
              <w:pStyle w:val="ListParagraph"/>
              <w:numPr>
                <w:ilvl w:val="0"/>
                <w:numId w:val="12"/>
              </w:numPr>
              <w:spacing w:before="80" w:after="80"/>
              <w:ind w:left="227" w:hanging="227"/>
              <w:jc w:val="left"/>
              <w:rPr>
                <w:rFonts w:ascii="Palatino Linotype" w:hAnsi="Palatino Linotype" w:cs="Arial"/>
                <w:b/>
                <w:bCs/>
                <w:sz w:val="20"/>
                <w:szCs w:val="20"/>
                <w:lang w:eastAsia="en-GB"/>
              </w:rPr>
            </w:pPr>
            <w:r w:rsidRPr="002424BA">
              <w:rPr>
                <w:rFonts w:ascii="Palatino Linotype" w:hAnsi="Palatino Linotype" w:cs="Arial"/>
                <w:b/>
                <w:bCs/>
                <w:sz w:val="20"/>
                <w:szCs w:val="20"/>
                <w:lang w:eastAsia="en-GB"/>
              </w:rPr>
              <w:t>Any processing of biometric data for the purpose of uniquely identifying an individual.</w:t>
            </w:r>
          </w:p>
          <w:p w14:paraId="478A5D0A" w14:textId="77777777" w:rsidR="00410E11" w:rsidRDefault="00410E11" w:rsidP="00D165DE">
            <w:pPr>
              <w:numPr>
                <w:ilvl w:val="0"/>
                <w:numId w:val="19"/>
              </w:numPr>
              <w:tabs>
                <w:tab w:val="clear" w:pos="360"/>
                <w:tab w:val="num" w:pos="215"/>
              </w:tabs>
              <w:spacing w:before="40" w:after="40"/>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Using facial recognition, voice recognition, fingerprint scanners or iris scanners to open doors, unlock devices or decrypt computer files</w:t>
            </w:r>
            <w:r>
              <w:rPr>
                <w:rFonts w:ascii="Palatino Linotype" w:hAnsi="Palatino Linotype" w:cs="Arial"/>
                <w:i/>
                <w:iCs/>
                <w:sz w:val="18"/>
                <w:szCs w:val="18"/>
                <w:lang w:eastAsia="en-GB"/>
              </w:rPr>
              <w:t>.</w:t>
            </w:r>
          </w:p>
          <w:p w14:paraId="27C9BC65" w14:textId="65D8C1A9" w:rsidR="00EB3C70" w:rsidRPr="00410E11" w:rsidRDefault="00EB3C70" w:rsidP="00EB3C70">
            <w:pPr>
              <w:spacing w:before="40" w:after="40"/>
              <w:ind w:left="227"/>
              <w:jc w:val="left"/>
              <w:rPr>
                <w:rFonts w:ascii="Palatino Linotype" w:hAnsi="Palatino Linotype" w:cs="Arial"/>
                <w:i/>
                <w:iCs/>
                <w:sz w:val="18"/>
                <w:szCs w:val="18"/>
                <w:lang w:eastAsia="en-GB"/>
              </w:rPr>
            </w:pPr>
          </w:p>
        </w:tc>
        <w:tc>
          <w:tcPr>
            <w:tcW w:w="881" w:type="dxa"/>
          </w:tcPr>
          <w:p w14:paraId="684C82F3"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547343682"/>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4B193879" w14:textId="253DB299"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091316059"/>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r w:rsidR="00410E11" w:rsidRPr="005B4BF2" w14:paraId="12EEAA6A" w14:textId="4F2B594F" w:rsidTr="00410E11">
        <w:trPr>
          <w:tblCellSpacing w:w="15" w:type="dxa"/>
        </w:trPr>
        <w:tc>
          <w:tcPr>
            <w:tcW w:w="9626" w:type="dxa"/>
            <w:vAlign w:val="center"/>
            <w:hideMark/>
          </w:tcPr>
          <w:p w14:paraId="5FAF6284" w14:textId="77777777" w:rsidR="00410E11" w:rsidRPr="002424BA" w:rsidRDefault="00410E11" w:rsidP="000C1C7D">
            <w:pPr>
              <w:pStyle w:val="ListParagraph"/>
              <w:numPr>
                <w:ilvl w:val="0"/>
                <w:numId w:val="12"/>
              </w:numPr>
              <w:spacing w:before="80" w:after="80"/>
              <w:ind w:left="227" w:hanging="227"/>
              <w:jc w:val="left"/>
              <w:rPr>
                <w:rFonts w:ascii="Palatino Linotype" w:hAnsi="Palatino Linotype" w:cs="Arial"/>
                <w:b/>
                <w:bCs/>
                <w:sz w:val="20"/>
                <w:szCs w:val="20"/>
                <w:lang w:eastAsia="en-GB"/>
              </w:rPr>
            </w:pPr>
            <w:r w:rsidRPr="002424BA">
              <w:rPr>
                <w:rFonts w:ascii="Palatino Linotype" w:hAnsi="Palatino Linotype" w:cs="Arial"/>
                <w:b/>
                <w:bCs/>
                <w:sz w:val="20"/>
                <w:szCs w:val="20"/>
                <w:lang w:eastAsia="en-GB"/>
              </w:rPr>
              <w:t>Invisible processing, i.e. processing of personal data that has not been obtained direct from the data subject in circumstances where the controller considers that informing them would prove impossible or involve disproportionate effort.</w:t>
            </w:r>
          </w:p>
          <w:p w14:paraId="4DFC7390" w14:textId="66635617" w:rsidR="00410E11" w:rsidRPr="00410E11" w:rsidRDefault="00410E11" w:rsidP="00D14CEC">
            <w:pPr>
              <w:pStyle w:val="ListParagraph"/>
              <w:numPr>
                <w:ilvl w:val="0"/>
                <w:numId w:val="25"/>
              </w:numPr>
              <w:ind w:left="227" w:hanging="227"/>
              <w:rPr>
                <w:rFonts w:ascii="Palatino Linotype" w:hAnsi="Palatino Linotype"/>
                <w:i/>
                <w:iCs/>
                <w:sz w:val="18"/>
                <w:szCs w:val="18"/>
              </w:rPr>
            </w:pPr>
            <w:r w:rsidRPr="00410E11">
              <w:rPr>
                <w:rFonts w:ascii="Palatino Linotype" w:hAnsi="Palatino Linotype"/>
                <w:i/>
                <w:iCs/>
                <w:sz w:val="18"/>
                <w:szCs w:val="18"/>
              </w:rPr>
              <w:t>Crime prevention or detection measures (including police liaison)</w:t>
            </w:r>
          </w:p>
          <w:p w14:paraId="0DCF3ED5" w14:textId="5DBF157B" w:rsidR="00410E11" w:rsidRPr="00410E11" w:rsidRDefault="00410E11" w:rsidP="00D14CEC">
            <w:pPr>
              <w:pStyle w:val="ListParagraph"/>
              <w:numPr>
                <w:ilvl w:val="0"/>
                <w:numId w:val="25"/>
              </w:numPr>
              <w:ind w:left="227" w:hanging="227"/>
              <w:rPr>
                <w:rFonts w:ascii="Palatino Linotype" w:hAnsi="Palatino Linotype"/>
                <w:i/>
                <w:iCs/>
                <w:sz w:val="18"/>
                <w:szCs w:val="18"/>
              </w:rPr>
            </w:pPr>
            <w:r w:rsidRPr="00410E11">
              <w:rPr>
                <w:rFonts w:ascii="Palatino Linotype" w:hAnsi="Palatino Linotype"/>
                <w:i/>
                <w:iCs/>
                <w:sz w:val="18"/>
                <w:szCs w:val="18"/>
              </w:rPr>
              <w:t>Initial stages of wealth screening</w:t>
            </w:r>
          </w:p>
          <w:p w14:paraId="77026499" w14:textId="06E22AFA" w:rsidR="00410E11" w:rsidRPr="00410E11" w:rsidRDefault="00410E11" w:rsidP="00D14CEC">
            <w:pPr>
              <w:pStyle w:val="ListParagraph"/>
              <w:numPr>
                <w:ilvl w:val="0"/>
                <w:numId w:val="25"/>
              </w:numPr>
              <w:ind w:left="227" w:hanging="227"/>
              <w:rPr>
                <w:rFonts w:ascii="Palatino Linotype" w:hAnsi="Palatino Linotype"/>
                <w:i/>
                <w:iCs/>
                <w:sz w:val="18"/>
                <w:szCs w:val="18"/>
              </w:rPr>
            </w:pPr>
            <w:r w:rsidRPr="00410E11">
              <w:rPr>
                <w:rFonts w:ascii="Palatino Linotype" w:hAnsi="Palatino Linotype"/>
                <w:i/>
                <w:iCs/>
                <w:sz w:val="18"/>
                <w:szCs w:val="18"/>
              </w:rPr>
              <w:t>Fraud prevention</w:t>
            </w:r>
          </w:p>
          <w:p w14:paraId="2825F2E6" w14:textId="38C0BFC3" w:rsidR="00410E11" w:rsidRPr="00410E11" w:rsidRDefault="00410E11" w:rsidP="00F032B3">
            <w:pPr>
              <w:pStyle w:val="ListParagraph"/>
              <w:numPr>
                <w:ilvl w:val="0"/>
                <w:numId w:val="25"/>
              </w:numPr>
              <w:spacing w:before="40"/>
              <w:ind w:left="227" w:hanging="227"/>
              <w:jc w:val="left"/>
              <w:rPr>
                <w:rFonts w:ascii="Palatino Linotype" w:hAnsi="Palatino Linotype"/>
                <w:i/>
                <w:iCs/>
                <w:sz w:val="18"/>
                <w:szCs w:val="18"/>
              </w:rPr>
            </w:pPr>
            <w:r w:rsidRPr="00410E11">
              <w:rPr>
                <w:rFonts w:ascii="Palatino Linotype" w:hAnsi="Palatino Linotype"/>
                <w:i/>
                <w:iCs/>
                <w:sz w:val="18"/>
                <w:szCs w:val="18"/>
              </w:rPr>
              <w:t>An insurance purpose (e.g. evidence retention)</w:t>
            </w:r>
          </w:p>
          <w:p w14:paraId="7A532018" w14:textId="77777777" w:rsidR="00410E11" w:rsidRPr="00410E11" w:rsidRDefault="00410E11" w:rsidP="00142A94">
            <w:pPr>
              <w:pStyle w:val="ListParagraph"/>
              <w:numPr>
                <w:ilvl w:val="0"/>
                <w:numId w:val="25"/>
              </w:numPr>
              <w:spacing w:before="40"/>
              <w:ind w:left="227" w:hanging="227"/>
              <w:jc w:val="left"/>
              <w:rPr>
                <w:rFonts w:ascii="Palatino Linotype" w:hAnsi="Palatino Linotype"/>
                <w:i/>
                <w:iCs/>
                <w:sz w:val="18"/>
                <w:szCs w:val="18"/>
              </w:rPr>
            </w:pPr>
            <w:r w:rsidRPr="00410E11">
              <w:rPr>
                <w:rFonts w:ascii="Palatino Linotype" w:hAnsi="Palatino Linotype"/>
                <w:i/>
                <w:iCs/>
                <w:sz w:val="18"/>
                <w:szCs w:val="18"/>
              </w:rPr>
              <w:t xml:space="preserve">Identifying or keeping under review the existence or absence of equality of opportunity or treatment of one or more protected characteristics (or special categories of data) </w:t>
            </w:r>
          </w:p>
          <w:p w14:paraId="52D8BA21" w14:textId="77777777" w:rsidR="00410E11" w:rsidRPr="003F307F" w:rsidRDefault="00410E11" w:rsidP="00410E11">
            <w:pPr>
              <w:pStyle w:val="ListParagraph"/>
              <w:spacing w:before="80" w:after="80"/>
              <w:ind w:left="227"/>
              <w:jc w:val="left"/>
              <w:rPr>
                <w:rFonts w:ascii="Palatino Linotype" w:hAnsi="Palatino Linotype" w:cs="Arial"/>
                <w:i/>
                <w:iCs/>
                <w:sz w:val="20"/>
                <w:szCs w:val="20"/>
                <w:lang w:eastAsia="en-GB"/>
              </w:rPr>
            </w:pPr>
            <w:r w:rsidRPr="0041721E">
              <w:rPr>
                <w:rFonts w:ascii="Palatino Linotype" w:hAnsi="Palatino Linotype" w:cs="Arial"/>
                <w:i/>
                <w:iCs/>
                <w:sz w:val="18"/>
              </w:rPr>
              <w:t xml:space="preserve">The Office of Intercollegiate Services has compiled a document that outlines all known instances of invisible processing in Colleges. This is available on request. </w:t>
            </w:r>
          </w:p>
          <w:p w14:paraId="727BD030" w14:textId="21CE16F3" w:rsidR="00410E11" w:rsidRPr="005B4BF2" w:rsidRDefault="00410E11" w:rsidP="00410E11">
            <w:pPr>
              <w:pStyle w:val="ListParagraph"/>
              <w:spacing w:before="40"/>
              <w:ind w:left="227"/>
              <w:jc w:val="left"/>
              <w:rPr>
                <w:rFonts w:ascii="Palatino Linotype" w:hAnsi="Palatino Linotype"/>
                <w:sz w:val="20"/>
                <w:szCs w:val="20"/>
              </w:rPr>
            </w:pPr>
          </w:p>
        </w:tc>
        <w:tc>
          <w:tcPr>
            <w:tcW w:w="911" w:type="dxa"/>
            <w:gridSpan w:val="2"/>
          </w:tcPr>
          <w:p w14:paraId="47E1222B"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1498148228"/>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4D0DF9B3" w14:textId="6D33AB0C"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249770600"/>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r w:rsidR="00410E11" w:rsidRPr="005B4BF2" w14:paraId="7606362F" w14:textId="2C31253D" w:rsidTr="00410E11">
        <w:trPr>
          <w:tblCellSpacing w:w="15" w:type="dxa"/>
        </w:trPr>
        <w:tc>
          <w:tcPr>
            <w:tcW w:w="9626" w:type="dxa"/>
            <w:vAlign w:val="center"/>
            <w:hideMark/>
          </w:tcPr>
          <w:p w14:paraId="5C04CD7D" w14:textId="77777777" w:rsidR="00410E11" w:rsidRPr="002424BA" w:rsidRDefault="00410E11" w:rsidP="000C1C7D">
            <w:pPr>
              <w:pStyle w:val="ListParagraph"/>
              <w:numPr>
                <w:ilvl w:val="0"/>
                <w:numId w:val="12"/>
              </w:numPr>
              <w:spacing w:before="80" w:after="80"/>
              <w:ind w:left="227" w:hanging="227"/>
              <w:jc w:val="left"/>
              <w:rPr>
                <w:rFonts w:ascii="Palatino Linotype" w:hAnsi="Palatino Linotype" w:cs="Arial"/>
                <w:b/>
                <w:bCs/>
                <w:sz w:val="20"/>
                <w:szCs w:val="20"/>
                <w:lang w:eastAsia="en-GB"/>
              </w:rPr>
            </w:pPr>
            <w:r w:rsidRPr="002424BA">
              <w:rPr>
                <w:rFonts w:ascii="Palatino Linotype" w:hAnsi="Palatino Linotype" w:cs="Arial"/>
                <w:b/>
                <w:bCs/>
                <w:sz w:val="20"/>
                <w:szCs w:val="20"/>
                <w:lang w:eastAsia="en-GB"/>
              </w:rPr>
              <w:lastRenderedPageBreak/>
              <w:t>Processing which involves tracking a person’s geolocation data or behaviour, including but not limited to the online environment.</w:t>
            </w:r>
          </w:p>
          <w:p w14:paraId="0830E568" w14:textId="05DF2115" w:rsidR="00410E11" w:rsidRPr="00410E11" w:rsidRDefault="00410E11" w:rsidP="00D14CEC">
            <w:pPr>
              <w:pStyle w:val="ListParagraph"/>
              <w:numPr>
                <w:ilvl w:val="0"/>
                <w:numId w:val="26"/>
              </w:numPr>
              <w:tabs>
                <w:tab w:val="num" w:pos="360"/>
              </w:tabs>
              <w:spacing w:before="40"/>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Social networks, software applications</w:t>
            </w:r>
          </w:p>
          <w:p w14:paraId="48C2F491" w14:textId="00451770" w:rsidR="00410E11" w:rsidRPr="00410E11" w:rsidRDefault="00410E11" w:rsidP="00D14CEC">
            <w:pPr>
              <w:pStyle w:val="ListParagraph"/>
              <w:numPr>
                <w:ilvl w:val="0"/>
                <w:numId w:val="26"/>
              </w:numPr>
              <w:tabs>
                <w:tab w:val="num" w:pos="360"/>
              </w:tabs>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Wi-Fi, web and cross-device tracking</w:t>
            </w:r>
          </w:p>
          <w:p w14:paraId="75A0CDA5" w14:textId="1F7B6435" w:rsidR="00410E11" w:rsidRPr="00410E11" w:rsidRDefault="00410E11" w:rsidP="00D14CEC">
            <w:pPr>
              <w:pStyle w:val="ListParagraph"/>
              <w:numPr>
                <w:ilvl w:val="0"/>
                <w:numId w:val="26"/>
              </w:numPr>
              <w:tabs>
                <w:tab w:val="num" w:pos="360"/>
              </w:tabs>
              <w:ind w:left="227" w:hanging="227"/>
              <w:jc w:val="left"/>
              <w:rPr>
                <w:rFonts w:ascii="Palatino Linotype" w:hAnsi="Palatino Linotype" w:cs="Arial"/>
                <w:i/>
                <w:iCs/>
                <w:sz w:val="18"/>
                <w:szCs w:val="18"/>
                <w:lang w:eastAsia="en-GB"/>
              </w:rPr>
            </w:pPr>
            <w:r w:rsidRPr="00410E11">
              <w:rPr>
                <w:rFonts w:ascii="Palatino Linotype" w:hAnsi="Palatino Linotype" w:cs="Arial"/>
                <w:i/>
                <w:iCs/>
                <w:sz w:val="18"/>
                <w:szCs w:val="18"/>
                <w:lang w:eastAsia="en-GB"/>
              </w:rPr>
              <w:t>CCTV monitoring</w:t>
            </w:r>
          </w:p>
          <w:p w14:paraId="0FD4E948" w14:textId="3F4C0A5A" w:rsidR="00410E11" w:rsidRPr="005B4BF2" w:rsidRDefault="00410E11" w:rsidP="004A108E">
            <w:pPr>
              <w:pStyle w:val="ListParagraph"/>
              <w:numPr>
                <w:ilvl w:val="0"/>
                <w:numId w:val="26"/>
              </w:numPr>
              <w:tabs>
                <w:tab w:val="num" w:pos="360"/>
              </w:tabs>
              <w:spacing w:after="40"/>
              <w:ind w:left="227" w:hanging="227"/>
              <w:jc w:val="left"/>
              <w:rPr>
                <w:rFonts w:ascii="Palatino Linotype" w:hAnsi="Palatino Linotype" w:cs="Arial"/>
                <w:sz w:val="20"/>
                <w:szCs w:val="20"/>
                <w:lang w:eastAsia="en-GB"/>
              </w:rPr>
            </w:pPr>
            <w:r w:rsidRPr="00410E11">
              <w:rPr>
                <w:rFonts w:ascii="Palatino Linotype" w:hAnsi="Palatino Linotype" w:cs="Arial"/>
                <w:i/>
                <w:iCs/>
                <w:color w:val="000000" w:themeColor="text1"/>
                <w:sz w:val="18"/>
                <w:szCs w:val="18"/>
                <w:lang w:eastAsia="en-GB"/>
              </w:rPr>
              <w:t xml:space="preserve">Processing location data of employees, e.g. card or key fob entry systems, </w:t>
            </w:r>
            <w:r w:rsidRPr="00410E11">
              <w:rPr>
                <w:rFonts w:ascii="Palatino Linotype" w:hAnsi="Palatino Linotype" w:cs="Arial"/>
                <w:i/>
                <w:iCs/>
                <w:sz w:val="18"/>
                <w:szCs w:val="18"/>
                <w:lang w:eastAsia="en-GB"/>
              </w:rPr>
              <w:t xml:space="preserve">home and </w:t>
            </w:r>
            <w:r w:rsidRPr="00410E11">
              <w:rPr>
                <w:rFonts w:ascii="Palatino Linotype" w:hAnsi="Palatino Linotype" w:cs="Arial"/>
                <w:i/>
                <w:iCs/>
                <w:color w:val="000000" w:themeColor="text1"/>
                <w:sz w:val="18"/>
                <w:szCs w:val="18"/>
                <w:lang w:eastAsia="en-GB"/>
              </w:rPr>
              <w:t>remote working.</w:t>
            </w:r>
          </w:p>
        </w:tc>
        <w:tc>
          <w:tcPr>
            <w:tcW w:w="911" w:type="dxa"/>
            <w:gridSpan w:val="2"/>
          </w:tcPr>
          <w:p w14:paraId="57B2CF93" w14:textId="77777777" w:rsidR="00410E11" w:rsidRPr="005B4BF2" w:rsidRDefault="00410E11" w:rsidP="005B4BF2">
            <w:pPr>
              <w:spacing w:before="80" w:after="40"/>
              <w:jc w:val="center"/>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Yes  </w:t>
            </w:r>
            <w:sdt>
              <w:sdtPr>
                <w:rPr>
                  <w:rFonts w:ascii="Palatino Linotype" w:hAnsi="Palatino Linotype" w:cs="Arial"/>
                  <w:sz w:val="20"/>
                  <w:szCs w:val="20"/>
                  <w:lang w:eastAsia="en-GB"/>
                </w:rPr>
                <w:id w:val="-68580759"/>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p w14:paraId="746E6D7F" w14:textId="68610618" w:rsidR="00410E11" w:rsidRPr="005B4BF2" w:rsidRDefault="00410E11" w:rsidP="005B4BF2">
            <w:pPr>
              <w:spacing w:before="80" w:after="40"/>
              <w:jc w:val="center"/>
              <w:rPr>
                <w:rFonts w:ascii="Palatino Linotype" w:hAnsi="Palatino Linotype" w:cs="Arial"/>
                <w:sz w:val="20"/>
                <w:szCs w:val="20"/>
                <w:lang w:eastAsia="en-GB"/>
              </w:rPr>
            </w:pPr>
            <w:r>
              <w:rPr>
                <w:rFonts w:ascii="Palatino Linotype" w:hAnsi="Palatino Linotype" w:cs="Arial"/>
                <w:sz w:val="20"/>
                <w:szCs w:val="20"/>
                <w:lang w:eastAsia="en-GB"/>
              </w:rPr>
              <w:t xml:space="preserve"> </w:t>
            </w:r>
            <w:r w:rsidRPr="005B4BF2">
              <w:rPr>
                <w:rFonts w:ascii="Palatino Linotype" w:hAnsi="Palatino Linotype" w:cs="Arial"/>
                <w:sz w:val="20"/>
                <w:szCs w:val="20"/>
                <w:lang w:eastAsia="en-GB"/>
              </w:rPr>
              <w:t xml:space="preserve">No  </w:t>
            </w:r>
            <w:sdt>
              <w:sdtPr>
                <w:rPr>
                  <w:rFonts w:ascii="Palatino Linotype" w:hAnsi="Palatino Linotype" w:cs="Arial"/>
                  <w:sz w:val="20"/>
                  <w:szCs w:val="20"/>
                  <w:lang w:eastAsia="en-GB"/>
                </w:rPr>
                <w:id w:val="1187187512"/>
                <w14:checkbox>
                  <w14:checked w14:val="0"/>
                  <w14:checkedState w14:val="2612" w14:font="MS Gothic"/>
                  <w14:uncheckedState w14:val="2610" w14:font="MS Gothic"/>
                </w14:checkbox>
              </w:sdtPr>
              <w:sdtEndPr/>
              <w:sdtContent>
                <w:r w:rsidRPr="005B4BF2">
                  <w:rPr>
                    <w:rFonts w:ascii="Segoe UI Symbol" w:eastAsia="MS Gothic" w:hAnsi="Segoe UI Symbol" w:cs="Segoe UI Symbol"/>
                    <w:sz w:val="20"/>
                    <w:szCs w:val="20"/>
                    <w:lang w:eastAsia="en-GB"/>
                  </w:rPr>
                  <w:t>☐</w:t>
                </w:r>
              </w:sdtContent>
            </w:sdt>
          </w:p>
        </w:tc>
      </w:tr>
    </w:tbl>
    <w:p w14:paraId="4C4550A1" w14:textId="1F0E1646" w:rsidR="0090048A" w:rsidRPr="001B68C6" w:rsidRDefault="0090048A" w:rsidP="001B68C6">
      <w:pPr>
        <w:jc w:val="left"/>
        <w:rPr>
          <w:rFonts w:ascii="Palatino Linotype" w:hAnsi="Palatino Linotype" w:cs="Arial"/>
          <w:b/>
          <w:caps/>
          <w:szCs w:val="22"/>
        </w:rPr>
      </w:pPr>
    </w:p>
    <w:tbl>
      <w:tblPr>
        <w:tblStyle w:val="TableGrid"/>
        <w:tblW w:w="10627" w:type="dxa"/>
        <w:shd w:val="clear" w:color="auto" w:fill="F2F2F2" w:themeFill="background1" w:themeFillShade="F2"/>
        <w:tblLook w:val="04A0" w:firstRow="1" w:lastRow="0" w:firstColumn="1" w:lastColumn="0" w:noHBand="0" w:noVBand="1"/>
      </w:tblPr>
      <w:tblGrid>
        <w:gridCol w:w="10627"/>
      </w:tblGrid>
      <w:tr w:rsidR="00855DB7" w14:paraId="2D13B61D" w14:textId="77777777" w:rsidTr="006C21B5">
        <w:tc>
          <w:tcPr>
            <w:tcW w:w="10627" w:type="dxa"/>
            <w:shd w:val="clear" w:color="auto" w:fill="F2F2F2" w:themeFill="background1" w:themeFillShade="F2"/>
          </w:tcPr>
          <w:p w14:paraId="2146A102" w14:textId="77777777" w:rsidR="00855DB7" w:rsidRPr="009E5EAD" w:rsidRDefault="00855DB7" w:rsidP="006C21B5">
            <w:pPr>
              <w:rPr>
                <w:sz w:val="20"/>
                <w:szCs w:val="20"/>
              </w:rPr>
            </w:pPr>
          </w:p>
          <w:p w14:paraId="1381586B" w14:textId="77777777" w:rsidR="00855DB7" w:rsidRPr="005B4BF2" w:rsidRDefault="00855DB7" w:rsidP="00855DB7">
            <w:pPr>
              <w:pBdr>
                <w:left w:val="single" w:sz="8" w:space="4" w:color="31849B" w:themeColor="accent5" w:themeShade="BF"/>
                <w:right w:val="single" w:sz="8" w:space="4" w:color="31849B" w:themeColor="accent5" w:themeShade="BF"/>
              </w:pBdr>
              <w:shd w:val="clear" w:color="auto" w:fill="F2F2F2" w:themeFill="background1" w:themeFillShade="F2"/>
              <w:spacing w:before="80" w:after="200"/>
              <w:jc w:val="left"/>
              <w:rPr>
                <w:rFonts w:ascii="Palatino Linotype" w:hAnsi="Palatino Linotype" w:cs="Arial"/>
                <w:sz w:val="20"/>
                <w:szCs w:val="20"/>
                <w:lang w:eastAsia="en-GB"/>
              </w:rPr>
            </w:pPr>
            <w:r w:rsidRPr="005B4BF2">
              <w:rPr>
                <w:rFonts w:ascii="Palatino Linotype" w:hAnsi="Palatino Linotype" w:cs="Arial"/>
                <w:sz w:val="20"/>
                <w:szCs w:val="20"/>
                <w:lang w:eastAsia="en-GB"/>
              </w:rPr>
              <w:t xml:space="preserve">If you answered </w:t>
            </w:r>
            <w:r w:rsidRPr="005B4BF2">
              <w:rPr>
                <w:rFonts w:ascii="Palatino Linotype" w:hAnsi="Palatino Linotype" w:cs="Arial"/>
                <w:b/>
                <w:color w:val="C00000"/>
                <w:sz w:val="20"/>
                <w:szCs w:val="20"/>
                <w:lang w:eastAsia="en-GB"/>
              </w:rPr>
              <w:t>‘Yes’</w:t>
            </w:r>
            <w:r w:rsidRPr="005B4BF2">
              <w:rPr>
                <w:rFonts w:ascii="Palatino Linotype" w:hAnsi="Palatino Linotype" w:cs="Arial"/>
                <w:color w:val="C00000"/>
                <w:sz w:val="20"/>
                <w:szCs w:val="20"/>
                <w:lang w:eastAsia="en-GB"/>
              </w:rPr>
              <w:t xml:space="preserve"> </w:t>
            </w:r>
            <w:r w:rsidRPr="005B4BF2">
              <w:rPr>
                <w:rFonts w:ascii="Palatino Linotype" w:hAnsi="Palatino Linotype" w:cs="Arial"/>
                <w:sz w:val="20"/>
                <w:szCs w:val="20"/>
                <w:lang w:eastAsia="en-GB"/>
              </w:rPr>
              <w:t xml:space="preserve">to only </w:t>
            </w:r>
            <w:r w:rsidRPr="005B4BF2">
              <w:rPr>
                <w:rFonts w:ascii="Palatino Linotype" w:hAnsi="Palatino Linotype" w:cs="Arial"/>
                <w:b/>
                <w:color w:val="C00000"/>
                <w:sz w:val="20"/>
                <w:szCs w:val="20"/>
                <w:lang w:eastAsia="en-GB"/>
              </w:rPr>
              <w:t>ONE</w:t>
            </w:r>
            <w:r w:rsidRPr="005B4BF2">
              <w:rPr>
                <w:rFonts w:ascii="Palatino Linotype" w:hAnsi="Palatino Linotype" w:cs="Arial"/>
                <w:color w:val="C00000"/>
                <w:sz w:val="20"/>
                <w:szCs w:val="20"/>
                <w:lang w:eastAsia="en-GB"/>
              </w:rPr>
              <w:t xml:space="preserve"> </w:t>
            </w:r>
            <w:r w:rsidRPr="005B4BF2">
              <w:rPr>
                <w:rFonts w:ascii="Palatino Linotype" w:hAnsi="Palatino Linotype" w:cs="Arial"/>
                <w:sz w:val="20"/>
                <w:szCs w:val="20"/>
                <w:lang w:eastAsia="en-GB"/>
              </w:rPr>
              <w:t xml:space="preserve">of the categories above, </w:t>
            </w:r>
            <w:r w:rsidRPr="005B4BF2">
              <w:rPr>
                <w:rFonts w:ascii="Palatino Linotype" w:hAnsi="Palatino Linotype" w:cs="Arial"/>
                <w:color w:val="000000" w:themeColor="text1"/>
                <w:sz w:val="20"/>
                <w:szCs w:val="20"/>
                <w:lang w:eastAsia="en-GB"/>
              </w:rPr>
              <w:t>you are</w:t>
            </w:r>
            <w:r w:rsidRPr="005B4BF2">
              <w:rPr>
                <w:rFonts w:ascii="Palatino Linotype" w:hAnsi="Palatino Linotype" w:cs="Arial"/>
                <w:b/>
                <w:color w:val="C00000"/>
                <w:sz w:val="20"/>
                <w:szCs w:val="20"/>
                <w:lang w:eastAsia="en-GB"/>
              </w:rPr>
              <w:t xml:space="preserve"> NOT</w:t>
            </w:r>
            <w:r w:rsidRPr="00296659">
              <w:rPr>
                <w:rFonts w:ascii="Palatino Linotype" w:hAnsi="Palatino Linotype" w:cs="Arial"/>
                <w:b/>
                <w:caps/>
                <w:color w:val="C00000"/>
                <w:sz w:val="20"/>
                <w:szCs w:val="20"/>
                <w:lang w:eastAsia="en-GB"/>
              </w:rPr>
              <w:t xml:space="preserve"> required</w:t>
            </w:r>
            <w:r w:rsidRPr="00296659">
              <w:rPr>
                <w:rFonts w:ascii="Palatino Linotype" w:hAnsi="Palatino Linotype" w:cs="Arial"/>
                <w:b/>
                <w:color w:val="C00000"/>
                <w:sz w:val="20"/>
                <w:szCs w:val="20"/>
                <w:lang w:eastAsia="en-GB"/>
              </w:rPr>
              <w:t xml:space="preserve"> </w:t>
            </w:r>
            <w:r w:rsidRPr="005B4BF2">
              <w:rPr>
                <w:rFonts w:ascii="Palatino Linotype" w:hAnsi="Palatino Linotype" w:cs="Arial"/>
                <w:color w:val="000000" w:themeColor="text1"/>
                <w:sz w:val="20"/>
                <w:szCs w:val="20"/>
                <w:lang w:eastAsia="en-GB"/>
              </w:rPr>
              <w:t>to carry out a DPIA</w:t>
            </w:r>
            <w:r w:rsidRPr="005B4BF2">
              <w:rPr>
                <w:rFonts w:ascii="Palatino Linotype" w:hAnsi="Palatino Linotype" w:cs="Arial"/>
                <w:sz w:val="20"/>
                <w:szCs w:val="20"/>
                <w:lang w:eastAsia="en-GB"/>
              </w:rPr>
              <w:t>. However, the Information Commissioner advises data controllers to consider a DPIA for good information governance assurances.</w:t>
            </w:r>
          </w:p>
          <w:p w14:paraId="6429B146" w14:textId="6EF6F5A0" w:rsidR="00855DB7" w:rsidRPr="005B4BF2" w:rsidRDefault="00855DB7" w:rsidP="00855DB7">
            <w:pPr>
              <w:pBdr>
                <w:left w:val="single" w:sz="8" w:space="4" w:color="31849B" w:themeColor="accent5" w:themeShade="BF"/>
                <w:right w:val="single" w:sz="8" w:space="4" w:color="31849B" w:themeColor="accent5" w:themeShade="BF"/>
              </w:pBdr>
              <w:shd w:val="clear" w:color="auto" w:fill="F2F2F2" w:themeFill="background1" w:themeFillShade="F2"/>
              <w:jc w:val="left"/>
              <w:rPr>
                <w:rFonts w:ascii="Palatino Linotype" w:hAnsi="Palatino Linotype" w:cs="Arial"/>
                <w:b/>
                <w:color w:val="C00000"/>
                <w:sz w:val="20"/>
                <w:szCs w:val="20"/>
                <w:lang w:eastAsia="en-GB"/>
              </w:rPr>
            </w:pPr>
            <w:r w:rsidRPr="005B4BF2">
              <w:rPr>
                <w:rFonts w:ascii="Palatino Linotype" w:hAnsi="Palatino Linotype" w:cs="Arial"/>
                <w:sz w:val="20"/>
                <w:szCs w:val="20"/>
                <w:lang w:eastAsia="en-GB"/>
              </w:rPr>
              <w:t xml:space="preserve">If you answered </w:t>
            </w:r>
            <w:r w:rsidRPr="005B4BF2">
              <w:rPr>
                <w:rFonts w:ascii="Palatino Linotype" w:hAnsi="Palatino Linotype" w:cs="Arial"/>
                <w:b/>
                <w:color w:val="C00000"/>
                <w:sz w:val="20"/>
                <w:szCs w:val="20"/>
                <w:lang w:eastAsia="en-GB"/>
              </w:rPr>
              <w:t>‘Yes’</w:t>
            </w:r>
            <w:r w:rsidRPr="005B4BF2">
              <w:rPr>
                <w:rFonts w:ascii="Palatino Linotype" w:hAnsi="Palatino Linotype" w:cs="Arial"/>
                <w:color w:val="C00000"/>
                <w:sz w:val="20"/>
                <w:szCs w:val="20"/>
                <w:lang w:eastAsia="en-GB"/>
              </w:rPr>
              <w:t xml:space="preserve"> </w:t>
            </w:r>
            <w:r w:rsidRPr="005B4BF2">
              <w:rPr>
                <w:rFonts w:ascii="Palatino Linotype" w:hAnsi="Palatino Linotype" w:cs="Arial"/>
                <w:sz w:val="20"/>
                <w:szCs w:val="20"/>
                <w:lang w:eastAsia="en-GB"/>
              </w:rPr>
              <w:t xml:space="preserve">to </w:t>
            </w:r>
            <w:r w:rsidRPr="005B4BF2">
              <w:rPr>
                <w:rFonts w:ascii="Palatino Linotype" w:hAnsi="Palatino Linotype" w:cs="Arial"/>
                <w:b/>
                <w:color w:val="C00000"/>
                <w:sz w:val="20"/>
                <w:szCs w:val="20"/>
                <w:lang w:eastAsia="en-GB"/>
              </w:rPr>
              <w:t xml:space="preserve">TWO </w:t>
            </w:r>
            <w:r w:rsidRPr="005B4BF2">
              <w:rPr>
                <w:rFonts w:ascii="Palatino Linotype" w:hAnsi="Palatino Linotype" w:cs="Arial"/>
                <w:sz w:val="20"/>
                <w:szCs w:val="20"/>
                <w:lang w:eastAsia="en-GB"/>
              </w:rPr>
              <w:t xml:space="preserve">or more of the categories above, </w:t>
            </w:r>
            <w:r w:rsidRPr="005B4BF2">
              <w:rPr>
                <w:rFonts w:ascii="Palatino Linotype" w:hAnsi="Palatino Linotype" w:cs="Arial"/>
                <w:color w:val="000000" w:themeColor="text1"/>
                <w:sz w:val="20"/>
                <w:szCs w:val="20"/>
                <w:lang w:eastAsia="en-GB"/>
              </w:rPr>
              <w:t>a DPIA</w:t>
            </w:r>
            <w:r w:rsidRPr="00296659">
              <w:rPr>
                <w:rFonts w:ascii="Palatino Linotype" w:hAnsi="Palatino Linotype" w:cs="Arial"/>
                <w:b/>
                <w:bCs/>
                <w:color w:val="C00000"/>
                <w:sz w:val="20"/>
                <w:szCs w:val="20"/>
                <w:lang w:eastAsia="en-GB"/>
              </w:rPr>
              <w:t xml:space="preserve"> </w:t>
            </w:r>
            <w:r w:rsidR="00296659" w:rsidRPr="00296659">
              <w:rPr>
                <w:rFonts w:ascii="Palatino Linotype" w:hAnsi="Palatino Linotype" w:cs="Arial"/>
                <w:sz w:val="20"/>
                <w:szCs w:val="20"/>
                <w:lang w:eastAsia="en-GB"/>
              </w:rPr>
              <w:t>is</w:t>
            </w:r>
            <w:r w:rsidR="00296659">
              <w:rPr>
                <w:rFonts w:ascii="Palatino Linotype" w:hAnsi="Palatino Linotype" w:cs="Arial"/>
                <w:b/>
                <w:bCs/>
                <w:color w:val="C00000"/>
                <w:sz w:val="20"/>
                <w:szCs w:val="20"/>
                <w:lang w:eastAsia="en-GB"/>
              </w:rPr>
              <w:t xml:space="preserve"> </w:t>
            </w:r>
            <w:r w:rsidR="00296659">
              <w:rPr>
                <w:rFonts w:ascii="Palatino Linotype" w:hAnsi="Palatino Linotype" w:cs="Arial"/>
                <w:b/>
                <w:color w:val="C00000"/>
                <w:sz w:val="20"/>
                <w:szCs w:val="20"/>
                <w:lang w:eastAsia="en-GB"/>
              </w:rPr>
              <w:t>REQUIRED</w:t>
            </w:r>
            <w:r w:rsidRPr="005B4BF2">
              <w:rPr>
                <w:rFonts w:ascii="Palatino Linotype" w:hAnsi="Palatino Linotype" w:cs="Arial"/>
                <w:sz w:val="20"/>
                <w:szCs w:val="20"/>
                <w:lang w:eastAsia="en-GB"/>
              </w:rPr>
              <w:t>.</w:t>
            </w:r>
          </w:p>
          <w:p w14:paraId="2E82B14F" w14:textId="457A72B8" w:rsidR="00855DB7" w:rsidRPr="005B4BF2" w:rsidRDefault="00296659" w:rsidP="00855DB7">
            <w:pPr>
              <w:pBdr>
                <w:left w:val="single" w:sz="8" w:space="4" w:color="31849B" w:themeColor="accent5" w:themeShade="BF"/>
                <w:right w:val="single" w:sz="8" w:space="4" w:color="31849B" w:themeColor="accent5" w:themeShade="BF"/>
              </w:pBdr>
              <w:shd w:val="clear" w:color="auto" w:fill="F2F2F2" w:themeFill="background1" w:themeFillShade="F2"/>
              <w:spacing w:before="200"/>
              <w:jc w:val="left"/>
              <w:rPr>
                <w:rFonts w:ascii="Palatino Linotype" w:hAnsi="Palatino Linotype" w:cs="Arial"/>
                <w:sz w:val="20"/>
                <w:szCs w:val="20"/>
                <w:lang w:eastAsia="en-GB"/>
              </w:rPr>
            </w:pPr>
            <w:r>
              <w:rPr>
                <w:rFonts w:ascii="Palatino Linotype" w:hAnsi="Palatino Linotype" w:cs="Arial"/>
                <w:sz w:val="20"/>
                <w:szCs w:val="20"/>
                <w:lang w:eastAsia="en-GB"/>
              </w:rPr>
              <w:t>Pl</w:t>
            </w:r>
            <w:r w:rsidR="00855DB7" w:rsidRPr="005B4BF2">
              <w:rPr>
                <w:rFonts w:ascii="Palatino Linotype" w:hAnsi="Palatino Linotype" w:cs="Arial"/>
                <w:sz w:val="20"/>
                <w:szCs w:val="20"/>
                <w:lang w:eastAsia="en-GB"/>
              </w:rPr>
              <w:t xml:space="preserve">ease send this form to </w:t>
            </w:r>
            <w:r w:rsidR="001B68C6">
              <w:rPr>
                <w:rFonts w:ascii="Palatino Linotype" w:hAnsi="Palatino Linotype" w:cs="Arial"/>
                <w:sz w:val="20"/>
                <w:szCs w:val="20"/>
                <w:lang w:eastAsia="en-GB"/>
              </w:rPr>
              <w:t>the</w:t>
            </w:r>
            <w:r w:rsidR="00855DB7" w:rsidRPr="005B4BF2">
              <w:rPr>
                <w:rFonts w:ascii="Palatino Linotype" w:hAnsi="Palatino Linotype" w:cs="Arial"/>
                <w:sz w:val="20"/>
                <w:szCs w:val="20"/>
                <w:lang w:eastAsia="en-GB"/>
              </w:rPr>
              <w:t xml:space="preserve"> College Data Protection Lead </w:t>
            </w:r>
            <w:r w:rsidR="001B68C6">
              <w:rPr>
                <w:rFonts w:ascii="Palatino Linotype" w:hAnsi="Palatino Linotype" w:cs="Arial"/>
                <w:sz w:val="20"/>
                <w:szCs w:val="20"/>
                <w:lang w:eastAsia="en-GB"/>
              </w:rPr>
              <w:t>who will</w:t>
            </w:r>
            <w:r w:rsidR="00855DB7" w:rsidRPr="005B4BF2">
              <w:rPr>
                <w:rFonts w:ascii="Palatino Linotype" w:hAnsi="Palatino Linotype" w:cs="Arial"/>
                <w:sz w:val="20"/>
                <w:szCs w:val="20"/>
                <w:lang w:eastAsia="en-GB"/>
              </w:rPr>
              <w:t xml:space="preserve"> complete </w:t>
            </w:r>
            <w:r w:rsidR="00855DB7" w:rsidRPr="005B4BF2">
              <w:rPr>
                <w:rFonts w:ascii="Palatino Linotype" w:hAnsi="Palatino Linotype" w:cs="Arial"/>
                <w:b/>
                <w:sz w:val="20"/>
                <w:szCs w:val="20"/>
                <w:lang w:eastAsia="en-GB"/>
              </w:rPr>
              <w:t xml:space="preserve">Step </w:t>
            </w:r>
            <w:r w:rsidR="00855DB7">
              <w:rPr>
                <w:rFonts w:ascii="Palatino Linotype" w:hAnsi="Palatino Linotype" w:cs="Arial"/>
                <w:b/>
                <w:sz w:val="20"/>
                <w:szCs w:val="20"/>
                <w:lang w:eastAsia="en-GB"/>
              </w:rPr>
              <w:t>4</w:t>
            </w:r>
            <w:r w:rsidR="00855DB7" w:rsidRPr="005B4BF2">
              <w:rPr>
                <w:rFonts w:ascii="Palatino Linotype" w:hAnsi="Palatino Linotype" w:cs="Arial"/>
                <w:sz w:val="20"/>
                <w:szCs w:val="20"/>
                <w:lang w:eastAsia="en-GB"/>
              </w:rPr>
              <w:t xml:space="preserve"> </w:t>
            </w:r>
            <w:r w:rsidR="00855DB7">
              <w:rPr>
                <w:rFonts w:ascii="Palatino Linotype" w:hAnsi="Palatino Linotype" w:cs="Arial"/>
                <w:sz w:val="20"/>
                <w:szCs w:val="20"/>
                <w:lang w:eastAsia="en-GB"/>
              </w:rPr>
              <w:t>to</w:t>
            </w:r>
            <w:r w:rsidR="00855DB7" w:rsidRPr="005B4BF2">
              <w:rPr>
                <w:rFonts w:ascii="Palatino Linotype" w:hAnsi="Palatino Linotype" w:cs="Arial"/>
                <w:sz w:val="20"/>
                <w:szCs w:val="20"/>
                <w:lang w:eastAsia="en-GB"/>
              </w:rPr>
              <w:t xml:space="preserve"> decide whether to trigger a DPIA.</w:t>
            </w:r>
          </w:p>
          <w:p w14:paraId="558A1350" w14:textId="77777777" w:rsidR="00855DB7" w:rsidRPr="009E5EAD" w:rsidRDefault="00855DB7" w:rsidP="006C21B5">
            <w:pPr>
              <w:rPr>
                <w:sz w:val="20"/>
                <w:szCs w:val="20"/>
              </w:rPr>
            </w:pPr>
          </w:p>
        </w:tc>
      </w:tr>
    </w:tbl>
    <w:p w14:paraId="7F425088" w14:textId="4B2A6EC7" w:rsidR="001B68C6" w:rsidRPr="00D873A8" w:rsidRDefault="00BD56E8" w:rsidP="00EB3C70">
      <w:pPr>
        <w:spacing w:before="240" w:after="120" w:line="276" w:lineRule="auto"/>
        <w:jc w:val="left"/>
        <w:rPr>
          <w:rFonts w:ascii="Palatino Linotype" w:hAnsi="Palatino Linotype" w:cs="Arial"/>
          <w:b/>
          <w:bCs/>
          <w:sz w:val="20"/>
          <w:szCs w:val="20"/>
        </w:rPr>
      </w:pPr>
      <w:r w:rsidRPr="002C28A0">
        <w:rPr>
          <w:rFonts w:ascii="Palatino Linotype" w:hAnsi="Palatino Linotype" w:cs="Arial"/>
          <w:b/>
          <w:caps/>
          <w:color w:val="C00000"/>
          <w:sz w:val="20"/>
          <w:szCs w:val="20"/>
        </w:rPr>
        <w:t xml:space="preserve">Step </w:t>
      </w:r>
      <w:r w:rsidR="001B68C6" w:rsidRPr="002C28A0">
        <w:rPr>
          <w:rFonts w:ascii="Palatino Linotype" w:hAnsi="Palatino Linotype" w:cs="Arial"/>
          <w:b/>
          <w:caps/>
          <w:color w:val="C00000"/>
          <w:sz w:val="20"/>
          <w:szCs w:val="20"/>
        </w:rPr>
        <w:t>4</w:t>
      </w:r>
      <w:r w:rsidRPr="002C28A0">
        <w:rPr>
          <w:rFonts w:ascii="Palatino Linotype" w:hAnsi="Palatino Linotype" w:cs="Arial"/>
          <w:b/>
          <w:caps/>
          <w:color w:val="C00000"/>
          <w:sz w:val="20"/>
          <w:szCs w:val="20"/>
        </w:rPr>
        <w:t>:</w:t>
      </w:r>
      <w:r w:rsidR="00456E6C" w:rsidRPr="002C28A0">
        <w:rPr>
          <w:rFonts w:ascii="Palatino Linotype" w:hAnsi="Palatino Linotype" w:cs="Arial"/>
          <w:b/>
          <w:caps/>
          <w:color w:val="C00000"/>
          <w:sz w:val="20"/>
          <w:szCs w:val="20"/>
        </w:rPr>
        <w:t xml:space="preserve">  </w:t>
      </w:r>
      <w:r w:rsidRPr="002C28A0">
        <w:rPr>
          <w:rFonts w:ascii="Palatino Linotype" w:hAnsi="Palatino Linotype" w:cs="Arial"/>
          <w:b/>
          <w:caps/>
          <w:color w:val="C00000"/>
          <w:sz w:val="20"/>
          <w:szCs w:val="20"/>
        </w:rPr>
        <w:t xml:space="preserve">The Decision </w:t>
      </w:r>
      <w:r w:rsidR="001B68C6" w:rsidRPr="002C28A0">
        <w:rPr>
          <w:rFonts w:ascii="Palatino Linotype" w:hAnsi="Palatino Linotype" w:cs="Arial"/>
          <w:b/>
          <w:caps/>
          <w:color w:val="C00000"/>
          <w:sz w:val="20"/>
          <w:szCs w:val="20"/>
        </w:rPr>
        <w:t xml:space="preserve">  </w:t>
      </w:r>
      <w:r w:rsidR="001B68C6" w:rsidRPr="00D873A8">
        <w:rPr>
          <w:rFonts w:ascii="Palatino Linotype" w:hAnsi="Palatino Linotype" w:cs="Arial"/>
          <w:b/>
          <w:bCs/>
          <w:sz w:val="20"/>
          <w:szCs w:val="20"/>
        </w:rPr>
        <w:t xml:space="preserve">(To be determined by the College Data Protection Lead.) </w:t>
      </w:r>
    </w:p>
    <w:p w14:paraId="10A6790E" w14:textId="5F581F5F" w:rsidR="003E6079" w:rsidRPr="008C3998" w:rsidRDefault="007B1C13" w:rsidP="00256858">
      <w:pPr>
        <w:pBdr>
          <w:top w:val="single" w:sz="4" w:space="1" w:color="auto"/>
          <w:left w:val="single" w:sz="4" w:space="4" w:color="auto"/>
          <w:bottom w:val="single" w:sz="4" w:space="1" w:color="auto"/>
          <w:right w:val="single" w:sz="4" w:space="4" w:color="auto"/>
        </w:pBdr>
        <w:spacing w:before="240"/>
        <w:ind w:right="-24"/>
        <w:rPr>
          <w:rFonts w:ascii="Palatino Linotype" w:hAnsi="Palatino Linotype"/>
          <w:b/>
          <w:bCs/>
          <w:sz w:val="20"/>
        </w:rPr>
      </w:pPr>
      <w:r w:rsidRPr="008C3998">
        <w:rPr>
          <w:rFonts w:ascii="Palatino Linotype" w:hAnsi="Palatino Linotype"/>
          <w:b/>
          <w:bCs/>
          <w:sz w:val="20"/>
        </w:rPr>
        <w:t>Based on the above information</w:t>
      </w:r>
      <w:r w:rsidR="003E6079" w:rsidRPr="008C3998">
        <w:rPr>
          <w:rFonts w:ascii="Palatino Linotype" w:hAnsi="Palatino Linotype"/>
          <w:b/>
          <w:bCs/>
          <w:sz w:val="20"/>
        </w:rPr>
        <w:t>, I conclude that a</w:t>
      </w:r>
      <w:r w:rsidR="004A108E" w:rsidRPr="008C3998">
        <w:rPr>
          <w:rFonts w:ascii="Palatino Linotype" w:hAnsi="Palatino Linotype"/>
          <w:b/>
          <w:bCs/>
          <w:sz w:val="20"/>
        </w:rPr>
        <w:t xml:space="preserve"> Data P</w:t>
      </w:r>
      <w:r w:rsidR="00256858" w:rsidRPr="008C3998">
        <w:rPr>
          <w:rFonts w:ascii="Palatino Linotype" w:hAnsi="Palatino Linotype"/>
          <w:b/>
          <w:bCs/>
          <w:sz w:val="20"/>
        </w:rPr>
        <w:t xml:space="preserve">rotection </w:t>
      </w:r>
      <w:r w:rsidR="004A108E" w:rsidRPr="008C3998">
        <w:rPr>
          <w:rFonts w:ascii="Palatino Linotype" w:hAnsi="Palatino Linotype"/>
          <w:b/>
          <w:bCs/>
          <w:sz w:val="20"/>
        </w:rPr>
        <w:t>Impact A</w:t>
      </w:r>
      <w:r w:rsidR="00256858" w:rsidRPr="008C3998">
        <w:rPr>
          <w:rFonts w:ascii="Palatino Linotype" w:hAnsi="Palatino Linotype"/>
          <w:b/>
          <w:bCs/>
          <w:sz w:val="20"/>
        </w:rPr>
        <w:t>ssessment is</w:t>
      </w:r>
      <w:r w:rsidR="003E6079" w:rsidRPr="008C3998">
        <w:rPr>
          <w:rFonts w:ascii="Palatino Linotype" w:hAnsi="Palatino Linotype"/>
          <w:b/>
          <w:bCs/>
          <w:sz w:val="20"/>
        </w:rPr>
        <w:t>:</w:t>
      </w:r>
    </w:p>
    <w:p w14:paraId="63C74143" w14:textId="5775BAA5" w:rsidR="00256858" w:rsidRPr="008C3998" w:rsidRDefault="00256858" w:rsidP="006A44B2">
      <w:pPr>
        <w:pBdr>
          <w:top w:val="single" w:sz="4" w:space="1" w:color="auto"/>
          <w:left w:val="single" w:sz="4" w:space="4" w:color="auto"/>
          <w:bottom w:val="single" w:sz="4" w:space="1" w:color="auto"/>
          <w:right w:val="single" w:sz="4" w:space="4" w:color="auto"/>
        </w:pBdr>
        <w:spacing w:before="240"/>
        <w:ind w:right="-24" w:firstLine="720"/>
        <w:rPr>
          <w:rFonts w:ascii="Palatino Linotype" w:hAnsi="Palatino Linotype"/>
          <w:sz w:val="20"/>
        </w:rPr>
      </w:pPr>
      <w:r w:rsidRPr="008C3998">
        <w:rPr>
          <w:rFonts w:ascii="Palatino Linotype" w:hAnsi="Palatino Linotype"/>
          <w:sz w:val="20"/>
        </w:rPr>
        <w:t xml:space="preserve"> </w:t>
      </w:r>
      <w:r w:rsidR="003E6079" w:rsidRPr="008C3998">
        <w:rPr>
          <w:rFonts w:ascii="Palatino Linotype" w:hAnsi="Palatino Linotype"/>
          <w:sz w:val="20"/>
        </w:rPr>
        <w:tab/>
      </w:r>
      <w:r w:rsidR="003E6079" w:rsidRPr="008C3998">
        <w:rPr>
          <w:rFonts w:ascii="Palatino Linotype" w:hAnsi="Palatino Linotype"/>
          <w:sz w:val="20"/>
        </w:rPr>
        <w:tab/>
      </w:r>
      <w:r w:rsidRPr="00D873A8">
        <w:rPr>
          <w:rFonts w:ascii="Palatino Linotype" w:hAnsi="Palatino Linotype"/>
          <w:b/>
          <w:color w:val="C00000"/>
          <w:sz w:val="20"/>
        </w:rPr>
        <w:t>REQUIRED</w:t>
      </w:r>
      <w:r w:rsidRPr="008C3998">
        <w:rPr>
          <w:rFonts w:ascii="Palatino Linotype" w:hAnsi="Palatino Linotype"/>
          <w:sz w:val="20"/>
        </w:rPr>
        <w:tab/>
      </w:r>
      <w:sdt>
        <w:sdtPr>
          <w:rPr>
            <w:rFonts w:ascii="Palatino Linotype" w:hAnsi="Palatino Linotype"/>
            <w:sz w:val="24"/>
          </w:rPr>
          <w:id w:val="244688356"/>
          <w14:checkbox>
            <w14:checked w14:val="0"/>
            <w14:checkedState w14:val="2612" w14:font="MS Gothic"/>
            <w14:uncheckedState w14:val="2610" w14:font="MS Gothic"/>
          </w14:checkbox>
        </w:sdtPr>
        <w:sdtEndPr/>
        <w:sdtContent>
          <w:r w:rsidR="00D873A8" w:rsidRPr="0047359D">
            <w:rPr>
              <w:rFonts w:ascii="MS Gothic" w:eastAsia="MS Gothic" w:hAnsi="MS Gothic" w:hint="eastAsia"/>
              <w:sz w:val="24"/>
            </w:rPr>
            <w:t>☐</w:t>
          </w:r>
        </w:sdtContent>
      </w:sdt>
      <w:r w:rsidR="003E6079" w:rsidRPr="008C3998">
        <w:rPr>
          <w:rFonts w:ascii="Palatino Linotype" w:hAnsi="Palatino Linotype"/>
          <w:sz w:val="20"/>
        </w:rPr>
        <w:t xml:space="preserve">     </w:t>
      </w:r>
      <w:r w:rsidR="003E6079" w:rsidRPr="008C3998">
        <w:rPr>
          <w:rFonts w:ascii="Palatino Linotype" w:hAnsi="Palatino Linotype"/>
          <w:sz w:val="20"/>
        </w:rPr>
        <w:tab/>
      </w:r>
      <w:r w:rsidR="003E6079" w:rsidRPr="008C3998">
        <w:rPr>
          <w:rFonts w:ascii="Palatino Linotype" w:hAnsi="Palatino Linotype"/>
          <w:sz w:val="20"/>
        </w:rPr>
        <w:tab/>
      </w:r>
      <w:r w:rsidRPr="00D873A8">
        <w:rPr>
          <w:rFonts w:ascii="Palatino Linotype" w:hAnsi="Palatino Linotype"/>
          <w:b/>
          <w:color w:val="C00000"/>
          <w:sz w:val="20"/>
        </w:rPr>
        <w:t>NOT REQUIRED</w:t>
      </w:r>
      <w:r w:rsidRPr="008C3998">
        <w:rPr>
          <w:rFonts w:ascii="Palatino Linotype" w:hAnsi="Palatino Linotype"/>
          <w:sz w:val="20"/>
        </w:rPr>
        <w:tab/>
      </w:r>
      <w:sdt>
        <w:sdtPr>
          <w:rPr>
            <w:rFonts w:ascii="Palatino Linotype" w:hAnsi="Palatino Linotype"/>
            <w:sz w:val="24"/>
          </w:rPr>
          <w:id w:val="1071317162"/>
          <w14:checkbox>
            <w14:checked w14:val="0"/>
            <w14:checkedState w14:val="2612" w14:font="MS Gothic"/>
            <w14:uncheckedState w14:val="2610" w14:font="MS Gothic"/>
          </w14:checkbox>
        </w:sdtPr>
        <w:sdtEndPr/>
        <w:sdtContent>
          <w:r w:rsidRPr="0047359D">
            <w:rPr>
              <w:rFonts w:ascii="Segoe UI Symbol" w:eastAsia="MS Gothic" w:hAnsi="Segoe UI Symbol" w:cs="Segoe UI Symbol"/>
              <w:sz w:val="24"/>
            </w:rPr>
            <w:t>☐</w:t>
          </w:r>
        </w:sdtContent>
      </w:sdt>
    </w:p>
    <w:p w14:paraId="15EF712B" w14:textId="53E203F2" w:rsidR="00256858" w:rsidRPr="008C3998" w:rsidRDefault="00256858" w:rsidP="00C667AA">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6D153B6B" w14:textId="77777777" w:rsidR="007B1C13" w:rsidRPr="008C3998" w:rsidRDefault="000A00C2" w:rsidP="00C667AA">
      <w:pPr>
        <w:pBdr>
          <w:top w:val="single" w:sz="4" w:space="1" w:color="auto"/>
          <w:left w:val="single" w:sz="4" w:space="4" w:color="auto"/>
          <w:bottom w:val="single" w:sz="4" w:space="1" w:color="auto"/>
          <w:right w:val="single" w:sz="4" w:space="4" w:color="auto"/>
        </w:pBdr>
        <w:ind w:right="-24"/>
        <w:rPr>
          <w:rFonts w:ascii="Palatino Linotype" w:hAnsi="Palatino Linotype"/>
          <w:b/>
          <w:bCs/>
          <w:sz w:val="20"/>
        </w:rPr>
      </w:pPr>
      <w:r w:rsidRPr="008C3998">
        <w:rPr>
          <w:rFonts w:ascii="Palatino Linotype" w:hAnsi="Palatino Linotype"/>
          <w:b/>
          <w:bCs/>
          <w:sz w:val="20"/>
        </w:rPr>
        <w:t>Name</w:t>
      </w:r>
      <w:r w:rsidR="007B1C13" w:rsidRPr="008C3998">
        <w:rPr>
          <w:rFonts w:ascii="Palatino Linotype" w:hAnsi="Palatino Linotype"/>
          <w:b/>
          <w:bCs/>
          <w:sz w:val="20"/>
        </w:rPr>
        <w:t>:</w:t>
      </w:r>
    </w:p>
    <w:p w14:paraId="1D7CAC3E" w14:textId="77777777" w:rsidR="007B1C13" w:rsidRPr="008C3998" w:rsidRDefault="007B1C13" w:rsidP="00C667AA">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62003AB6" w14:textId="12BB8B68" w:rsidR="000A00C2" w:rsidRPr="008C3998" w:rsidRDefault="00EB3C70" w:rsidP="00C667AA">
      <w:pPr>
        <w:pBdr>
          <w:top w:val="single" w:sz="4" w:space="1" w:color="auto"/>
          <w:left w:val="single" w:sz="4" w:space="4" w:color="auto"/>
          <w:bottom w:val="single" w:sz="4" w:space="1" w:color="auto"/>
          <w:right w:val="single" w:sz="4" w:space="4" w:color="auto"/>
        </w:pBdr>
        <w:ind w:right="-24"/>
        <w:rPr>
          <w:rFonts w:ascii="Palatino Linotype" w:hAnsi="Palatino Linotype"/>
          <w:b/>
          <w:bCs/>
          <w:sz w:val="20"/>
        </w:rPr>
      </w:pPr>
      <w:r>
        <w:rPr>
          <w:rFonts w:ascii="Palatino Linotype" w:hAnsi="Palatino Linotype"/>
          <w:b/>
          <w:bCs/>
          <w:sz w:val="20"/>
        </w:rPr>
        <w:t>Position</w:t>
      </w:r>
      <w:r w:rsidR="007B1C13" w:rsidRPr="008C3998">
        <w:rPr>
          <w:rFonts w:ascii="Palatino Linotype" w:hAnsi="Palatino Linotype"/>
          <w:b/>
          <w:bCs/>
          <w:sz w:val="20"/>
        </w:rPr>
        <w:t xml:space="preserve"> (if not the College Data Protection Lead)</w:t>
      </w:r>
      <w:r>
        <w:rPr>
          <w:rFonts w:ascii="Palatino Linotype" w:hAnsi="Palatino Linotype"/>
          <w:b/>
          <w:bCs/>
          <w:sz w:val="20"/>
        </w:rPr>
        <w:t>:</w:t>
      </w:r>
      <w:r w:rsidR="00A408A6" w:rsidRPr="008C3998">
        <w:rPr>
          <w:rFonts w:ascii="Palatino Linotype" w:hAnsi="Palatino Linotype"/>
          <w:b/>
          <w:bCs/>
          <w:sz w:val="20"/>
        </w:rPr>
        <w:t xml:space="preserve"> </w:t>
      </w:r>
    </w:p>
    <w:p w14:paraId="3DD93A93" w14:textId="7D883E94" w:rsidR="000A00C2" w:rsidRDefault="000A00C2" w:rsidP="00C667AA">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6ED5A1D5" w14:textId="77777777" w:rsidR="00EB3C70" w:rsidRPr="008C3998" w:rsidRDefault="00EB3C70" w:rsidP="00C667AA">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57AB38AA" w14:textId="77777777" w:rsidR="000A00C2" w:rsidRPr="008C3998" w:rsidRDefault="000A00C2" w:rsidP="00C667AA">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51C6C32D" w14:textId="21E49899" w:rsidR="00296659" w:rsidRDefault="000A00C2" w:rsidP="003B5CBF">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r w:rsidRPr="008C3998">
        <w:rPr>
          <w:rFonts w:ascii="Palatino Linotype" w:hAnsi="Palatino Linotype"/>
          <w:b/>
          <w:bCs/>
          <w:sz w:val="20"/>
        </w:rPr>
        <w:t>Signature:</w:t>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sz w:val="20"/>
        </w:rPr>
        <w:tab/>
      </w:r>
      <w:r w:rsidRPr="008C3998">
        <w:rPr>
          <w:rFonts w:ascii="Palatino Linotype" w:hAnsi="Palatino Linotype"/>
          <w:b/>
          <w:bCs/>
          <w:sz w:val="20"/>
        </w:rPr>
        <w:t>Date:</w:t>
      </w:r>
      <w:r w:rsidR="00A134EE" w:rsidRPr="008C3998">
        <w:rPr>
          <w:rFonts w:ascii="Palatino Linotype" w:hAnsi="Palatino Linotype"/>
          <w:sz w:val="20"/>
        </w:rPr>
        <w:t xml:space="preserve">               </w:t>
      </w:r>
    </w:p>
    <w:p w14:paraId="59BEED8D" w14:textId="77777777" w:rsidR="00EB3C70" w:rsidRPr="003B5CBF" w:rsidRDefault="00EB3C70" w:rsidP="003B5CBF">
      <w:pPr>
        <w:pBdr>
          <w:top w:val="single" w:sz="4" w:space="1" w:color="auto"/>
          <w:left w:val="single" w:sz="4" w:space="4" w:color="auto"/>
          <w:bottom w:val="single" w:sz="4" w:space="1" w:color="auto"/>
          <w:right w:val="single" w:sz="4" w:space="4" w:color="auto"/>
        </w:pBdr>
        <w:ind w:right="-24"/>
        <w:rPr>
          <w:rFonts w:ascii="Palatino Linotype" w:hAnsi="Palatino Linotype"/>
          <w:sz w:val="20"/>
        </w:rPr>
      </w:pPr>
    </w:p>
    <w:p w14:paraId="2A1F0070" w14:textId="5257B2A2" w:rsidR="003B5CBF" w:rsidRPr="00296659" w:rsidRDefault="003B5CBF" w:rsidP="009A0AFD">
      <w:pPr>
        <w:spacing w:before="360" w:after="120" w:line="276" w:lineRule="auto"/>
        <w:jc w:val="left"/>
        <w:rPr>
          <w:rFonts w:ascii="Palatino Linotype" w:hAnsi="Palatino Linotype"/>
          <w:b/>
          <w:bCs/>
          <w:color w:val="C00000"/>
          <w:sz w:val="20"/>
          <w:szCs w:val="20"/>
        </w:rPr>
      </w:pPr>
      <w:r w:rsidRPr="003B5CBF">
        <w:rPr>
          <w:rFonts w:ascii="Palatino Linotype" w:hAnsi="Palatino Linotype"/>
          <w:sz w:val="20"/>
          <w:szCs w:val="20"/>
        </w:rPr>
        <w:t>If a</w:t>
      </w:r>
      <w:r w:rsidRPr="003B5CBF">
        <w:rPr>
          <w:rFonts w:ascii="Palatino Linotype" w:hAnsi="Palatino Linotype"/>
          <w:b/>
          <w:bCs/>
          <w:sz w:val="20"/>
          <w:szCs w:val="20"/>
        </w:rPr>
        <w:t xml:space="preserve"> </w:t>
      </w:r>
      <w:r w:rsidRPr="005B4BF2">
        <w:rPr>
          <w:rFonts w:ascii="Palatino Linotype" w:hAnsi="Palatino Linotype" w:cs="Arial"/>
          <w:b/>
          <w:bCs/>
          <w:sz w:val="20"/>
          <w:szCs w:val="20"/>
        </w:rPr>
        <w:t xml:space="preserve">DPIA is </w:t>
      </w:r>
      <w:r w:rsidRPr="005B4BF2">
        <w:rPr>
          <w:rFonts w:ascii="Palatino Linotype" w:hAnsi="Palatino Linotype" w:cs="Arial"/>
          <w:b/>
          <w:bCs/>
          <w:color w:val="C00000"/>
          <w:sz w:val="20"/>
          <w:szCs w:val="20"/>
        </w:rPr>
        <w:t>NOT REQUIRED</w:t>
      </w:r>
      <w:r>
        <w:rPr>
          <w:rFonts w:ascii="Palatino Linotype" w:hAnsi="Palatino Linotype" w:cs="Arial"/>
          <w:b/>
          <w:bCs/>
          <w:color w:val="C00000"/>
          <w:sz w:val="20"/>
          <w:szCs w:val="20"/>
        </w:rPr>
        <w:t xml:space="preserve"> – </w:t>
      </w:r>
      <w:r w:rsidRPr="003B5CBF">
        <w:rPr>
          <w:rFonts w:ascii="Palatino Linotype" w:hAnsi="Palatino Linotype" w:cs="Arial"/>
          <w:sz w:val="20"/>
          <w:szCs w:val="20"/>
        </w:rPr>
        <w:t>send this form to the Compliance Officer for College records,</w:t>
      </w:r>
      <w:r w:rsidRPr="003B5CBF">
        <w:rPr>
          <w:rFonts w:ascii="Palatino Linotype" w:hAnsi="Palatino Linotype" w:cs="Arial"/>
          <w:b/>
          <w:bCs/>
          <w:sz w:val="20"/>
          <w:szCs w:val="20"/>
        </w:rPr>
        <w:t xml:space="preserve"> </w:t>
      </w:r>
      <w:r w:rsidRPr="005B4BF2">
        <w:rPr>
          <w:rFonts w:ascii="Palatino Linotype" w:hAnsi="Palatino Linotype" w:cs="Arial"/>
          <w:sz w:val="20"/>
          <w:szCs w:val="20"/>
        </w:rPr>
        <w:t>noting that it may need reviewing if the processing changes.</w:t>
      </w:r>
    </w:p>
    <w:p w14:paraId="19CE4EE6" w14:textId="520C1A4C" w:rsidR="00BE0AA1" w:rsidRDefault="00BE0AA1" w:rsidP="00BE0AA1">
      <w:pPr>
        <w:rPr>
          <w:rFonts w:ascii="Times New Roman" w:hAnsi="Times New Roman"/>
          <w:szCs w:val="48"/>
        </w:rPr>
      </w:pPr>
    </w:p>
    <w:p w14:paraId="0BB7A5E2" w14:textId="77777777" w:rsidR="00BD1007" w:rsidRDefault="00BD1007" w:rsidP="00BE0AA1">
      <w:pPr>
        <w:rPr>
          <w:rFonts w:ascii="Times New Roman" w:hAnsi="Times New Roman"/>
          <w:szCs w:val="48"/>
        </w:rPr>
      </w:pPr>
    </w:p>
    <w:sectPr w:rsidR="00BD1007" w:rsidSect="000556B0">
      <w:headerReference w:type="default" r:id="rId8"/>
      <w:footerReference w:type="default" r:id="rId9"/>
      <w:pgSz w:w="11906" w:h="16838"/>
      <w:pgMar w:top="720" w:right="720" w:bottom="720" w:left="720"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93AC" w14:textId="77777777" w:rsidR="00334C22" w:rsidRDefault="00334C22" w:rsidP="005208E4">
      <w:r>
        <w:separator/>
      </w:r>
    </w:p>
  </w:endnote>
  <w:endnote w:type="continuationSeparator" w:id="0">
    <w:p w14:paraId="56961DB1" w14:textId="77777777" w:rsidR="00334C22" w:rsidRDefault="00334C22" w:rsidP="005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64153"/>
      <w:docPartObj>
        <w:docPartGallery w:val="Page Numbers (Bottom of Page)"/>
        <w:docPartUnique/>
      </w:docPartObj>
    </w:sdtPr>
    <w:sdtEndPr>
      <w:rPr>
        <w:noProof/>
      </w:rPr>
    </w:sdtEndPr>
    <w:sdtContent>
      <w:p w14:paraId="75344DD9" w14:textId="066EA8C7" w:rsidR="00BD71DF" w:rsidRDefault="00BD71DF">
        <w:pPr>
          <w:pStyle w:val="Footer"/>
          <w:jc w:val="center"/>
        </w:pPr>
        <w:r>
          <w:fldChar w:fldCharType="begin"/>
        </w:r>
        <w:r>
          <w:instrText xml:space="preserve"> PAGE   \* MERGEFORMAT </w:instrText>
        </w:r>
        <w:r>
          <w:fldChar w:fldCharType="separate"/>
        </w:r>
        <w:r w:rsidR="00CB5D55">
          <w:rPr>
            <w:noProof/>
          </w:rPr>
          <w:t>2</w:t>
        </w:r>
        <w:r>
          <w:rPr>
            <w:noProof/>
          </w:rPr>
          <w:fldChar w:fldCharType="end"/>
        </w:r>
      </w:p>
    </w:sdtContent>
  </w:sdt>
  <w:p w14:paraId="612E1EF7" w14:textId="77777777" w:rsidR="00BD71DF" w:rsidRDefault="00BD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4CC3" w14:textId="77777777" w:rsidR="00334C22" w:rsidRDefault="00334C22" w:rsidP="005208E4">
      <w:r>
        <w:separator/>
      </w:r>
    </w:p>
  </w:footnote>
  <w:footnote w:type="continuationSeparator" w:id="0">
    <w:p w14:paraId="28DB940D" w14:textId="77777777" w:rsidR="00334C22" w:rsidRDefault="00334C22" w:rsidP="0052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792"/>
    </w:tblGrid>
    <w:tr w:rsidR="00F204C2" w14:paraId="78D983C4" w14:textId="77777777" w:rsidTr="003B5CBF">
      <w:trPr>
        <w:trHeight w:val="1119"/>
      </w:trPr>
      <w:tc>
        <w:tcPr>
          <w:tcW w:w="4945" w:type="dxa"/>
        </w:tcPr>
        <w:p w14:paraId="24B5E2C5" w14:textId="44319429" w:rsidR="00F204C2" w:rsidRPr="00862BC4" w:rsidRDefault="00862BC4" w:rsidP="00D922D7">
          <w:pPr>
            <w:pStyle w:val="Header"/>
            <w:spacing w:after="240"/>
            <w:jc w:val="left"/>
            <w:rPr>
              <w:rFonts w:ascii="Palatino Linotype" w:hAnsi="Palatino Linotype"/>
              <w:b/>
              <w:color w:val="C00000"/>
              <w:sz w:val="28"/>
              <w:szCs w:val="28"/>
            </w:rPr>
          </w:pPr>
          <w:r w:rsidRPr="00862BC4">
            <w:rPr>
              <w:rFonts w:ascii="Palatino Linotype" w:hAnsi="Palatino Linotype"/>
              <w:b/>
              <w:color w:val="C00000"/>
              <w:sz w:val="28"/>
              <w:szCs w:val="28"/>
            </w:rPr>
            <w:t>Data Protection Impact Assessment Screening Checklis</w:t>
          </w:r>
          <w:r>
            <w:rPr>
              <w:rFonts w:ascii="Palatino Linotype" w:hAnsi="Palatino Linotype"/>
              <w:b/>
              <w:color w:val="C00000"/>
              <w:sz w:val="28"/>
              <w:szCs w:val="28"/>
            </w:rPr>
            <w:t>t</w:t>
          </w:r>
        </w:p>
      </w:tc>
      <w:tc>
        <w:tcPr>
          <w:tcW w:w="5792" w:type="dxa"/>
        </w:tcPr>
        <w:p w14:paraId="70C962A0" w14:textId="5CCF4523" w:rsidR="00F204C2" w:rsidRDefault="00862BC4" w:rsidP="00862BC4">
          <w:pPr>
            <w:pStyle w:val="Header"/>
            <w:spacing w:after="240"/>
            <w:jc w:val="right"/>
            <w:rPr>
              <w:rFonts w:ascii="Palatino Linotype" w:hAnsi="Palatino Linotype"/>
              <w:b/>
              <w:color w:val="C00000"/>
            </w:rPr>
          </w:pPr>
          <w:r>
            <w:rPr>
              <w:noProof/>
              <w:lang w:val="en-US"/>
            </w:rPr>
            <w:drawing>
              <wp:inline distT="0" distB="0" distL="0" distR="0" wp14:anchorId="186851A7" wp14:editId="7456B1B3">
                <wp:extent cx="991940" cy="569996"/>
                <wp:effectExtent l="0" t="0" r="0" b="1905"/>
                <wp:docPr id="8" name="Picture 8"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228" cy="605214"/>
                        </a:xfrm>
                        <a:prstGeom prst="rect">
                          <a:avLst/>
                        </a:prstGeom>
                        <a:noFill/>
                        <a:ln>
                          <a:noFill/>
                        </a:ln>
                      </pic:spPr>
                    </pic:pic>
                  </a:graphicData>
                </a:graphic>
              </wp:inline>
            </w:drawing>
          </w:r>
        </w:p>
      </w:tc>
    </w:tr>
  </w:tbl>
  <w:p w14:paraId="3FAFA1F1" w14:textId="77777777" w:rsidR="00F204C2" w:rsidRPr="003B5CBF" w:rsidRDefault="00F204C2" w:rsidP="003B5CBF">
    <w:pPr>
      <w:pStyle w:val="Header"/>
      <w:jc w:val="left"/>
      <w:rPr>
        <w:rFonts w:ascii="Palatino Linotype" w:hAnsi="Palatino Linotype"/>
        <w:bCs/>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D9B"/>
    <w:multiLevelType w:val="hybridMultilevel"/>
    <w:tmpl w:val="E84060B8"/>
    <w:lvl w:ilvl="0" w:tplc="A1305D1C">
      <w:start w:val="1"/>
      <w:numFmt w:val="bullet"/>
      <w:lvlText w:val=""/>
      <w:lvlJc w:val="left"/>
      <w:pPr>
        <w:ind w:left="360" w:hanging="360"/>
      </w:pPr>
      <w:rPr>
        <w:rFonts w:ascii="Symbol" w:hAnsi="Symbol"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C72376"/>
    <w:multiLevelType w:val="hybridMultilevel"/>
    <w:tmpl w:val="5AD2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684D"/>
    <w:multiLevelType w:val="multilevel"/>
    <w:tmpl w:val="2AB84144"/>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4E21D0"/>
    <w:multiLevelType w:val="multilevel"/>
    <w:tmpl w:val="AEDE0D48"/>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323226"/>
    <w:multiLevelType w:val="multilevel"/>
    <w:tmpl w:val="45621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737D89"/>
    <w:multiLevelType w:val="multilevel"/>
    <w:tmpl w:val="79427800"/>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E065BAD"/>
    <w:multiLevelType w:val="multilevel"/>
    <w:tmpl w:val="0426A2E8"/>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1165B46"/>
    <w:multiLevelType w:val="multilevel"/>
    <w:tmpl w:val="A2980BE8"/>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4350155"/>
    <w:multiLevelType w:val="multilevel"/>
    <w:tmpl w:val="71F41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69417EB"/>
    <w:multiLevelType w:val="multilevel"/>
    <w:tmpl w:val="9F1C903A"/>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683F02"/>
    <w:multiLevelType w:val="multilevel"/>
    <w:tmpl w:val="FF2CD6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CCD476B"/>
    <w:multiLevelType w:val="multilevel"/>
    <w:tmpl w:val="B49E8D82"/>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E7D78D6"/>
    <w:multiLevelType w:val="multilevel"/>
    <w:tmpl w:val="EC90D39C"/>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132B98"/>
    <w:multiLevelType w:val="hybridMultilevel"/>
    <w:tmpl w:val="36DACD90"/>
    <w:lvl w:ilvl="0" w:tplc="A1305D1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C668F1"/>
    <w:multiLevelType w:val="multilevel"/>
    <w:tmpl w:val="D6200C22"/>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15" w15:restartNumberingAfterBreak="0">
    <w:nsid w:val="58F747BA"/>
    <w:multiLevelType w:val="multilevel"/>
    <w:tmpl w:val="BEC87682"/>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B366D5"/>
    <w:multiLevelType w:val="multilevel"/>
    <w:tmpl w:val="73F26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762820"/>
    <w:multiLevelType w:val="hybridMultilevel"/>
    <w:tmpl w:val="2E6E8A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AC4A50"/>
    <w:multiLevelType w:val="multilevel"/>
    <w:tmpl w:val="AD4A701C"/>
    <w:lvl w:ilvl="0">
      <w:start w:val="1"/>
      <w:numFmt w:val="bullet"/>
      <w:lvlText w:val=""/>
      <w:lvlJc w:val="left"/>
      <w:pPr>
        <w:tabs>
          <w:tab w:val="num" w:pos="360"/>
        </w:tabs>
        <w:ind w:left="360" w:hanging="360"/>
      </w:pPr>
      <w:rPr>
        <w:rFonts w:ascii="Symbol" w:hAnsi="Symbol" w:hint="default"/>
        <w:strike w:val="0"/>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CC6719C"/>
    <w:multiLevelType w:val="multilevel"/>
    <w:tmpl w:val="84B21140"/>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32E31F1"/>
    <w:multiLevelType w:val="multilevel"/>
    <w:tmpl w:val="8D92B4CC"/>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519388D"/>
    <w:multiLevelType w:val="multilevel"/>
    <w:tmpl w:val="5E0A3C8A"/>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EF01B3"/>
    <w:multiLevelType w:val="hybridMultilevel"/>
    <w:tmpl w:val="3760A60C"/>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EB3EC1"/>
    <w:multiLevelType w:val="multilevel"/>
    <w:tmpl w:val="A2980BE8"/>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DD00E3"/>
    <w:multiLevelType w:val="multilevel"/>
    <w:tmpl w:val="44049B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4810E2"/>
    <w:multiLevelType w:val="multilevel"/>
    <w:tmpl w:val="AC2493A8"/>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6B3058B"/>
    <w:multiLevelType w:val="hybridMultilevel"/>
    <w:tmpl w:val="BC0EFE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2"/>
  </w:num>
  <w:num w:numId="3">
    <w:abstractNumId w:val="14"/>
  </w:num>
  <w:num w:numId="4">
    <w:abstractNumId w:val="20"/>
  </w:num>
  <w:num w:numId="5">
    <w:abstractNumId w:val="6"/>
  </w:num>
  <w:num w:numId="6">
    <w:abstractNumId w:val="16"/>
  </w:num>
  <w:num w:numId="7">
    <w:abstractNumId w:val="8"/>
  </w:num>
  <w:num w:numId="8">
    <w:abstractNumId w:val="4"/>
  </w:num>
  <w:num w:numId="9">
    <w:abstractNumId w:val="10"/>
  </w:num>
  <w:num w:numId="10">
    <w:abstractNumId w:val="24"/>
  </w:num>
  <w:num w:numId="11">
    <w:abstractNumId w:val="17"/>
  </w:num>
  <w:num w:numId="12">
    <w:abstractNumId w:val="26"/>
  </w:num>
  <w:num w:numId="13">
    <w:abstractNumId w:val="18"/>
  </w:num>
  <w:num w:numId="14">
    <w:abstractNumId w:val="7"/>
  </w:num>
  <w:num w:numId="15">
    <w:abstractNumId w:val="9"/>
  </w:num>
  <w:num w:numId="16">
    <w:abstractNumId w:val="15"/>
  </w:num>
  <w:num w:numId="17">
    <w:abstractNumId w:val="21"/>
  </w:num>
  <w:num w:numId="18">
    <w:abstractNumId w:val="3"/>
  </w:num>
  <w:num w:numId="19">
    <w:abstractNumId w:val="19"/>
  </w:num>
  <w:num w:numId="20">
    <w:abstractNumId w:val="2"/>
  </w:num>
  <w:num w:numId="21">
    <w:abstractNumId w:val="25"/>
  </w:num>
  <w:num w:numId="22">
    <w:abstractNumId w:val="5"/>
  </w:num>
  <w:num w:numId="23">
    <w:abstractNumId w:val="12"/>
  </w:num>
  <w:num w:numId="24">
    <w:abstractNumId w:val="1"/>
  </w:num>
  <w:num w:numId="25">
    <w:abstractNumId w:val="0"/>
  </w:num>
  <w:num w:numId="26">
    <w:abstractNumId w:val="13"/>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57"/>
    <w:rsid w:val="000046F5"/>
    <w:rsid w:val="000068FD"/>
    <w:rsid w:val="00007FF3"/>
    <w:rsid w:val="00010B7D"/>
    <w:rsid w:val="000137CF"/>
    <w:rsid w:val="00015B48"/>
    <w:rsid w:val="00015C87"/>
    <w:rsid w:val="000252C7"/>
    <w:rsid w:val="000279FF"/>
    <w:rsid w:val="000354C8"/>
    <w:rsid w:val="00046C42"/>
    <w:rsid w:val="000556B0"/>
    <w:rsid w:val="000576BD"/>
    <w:rsid w:val="00057980"/>
    <w:rsid w:val="00065917"/>
    <w:rsid w:val="00070465"/>
    <w:rsid w:val="000709BD"/>
    <w:rsid w:val="000845F6"/>
    <w:rsid w:val="0009672A"/>
    <w:rsid w:val="000A00C2"/>
    <w:rsid w:val="000A1BAB"/>
    <w:rsid w:val="000A2726"/>
    <w:rsid w:val="000A27C2"/>
    <w:rsid w:val="000A3DA2"/>
    <w:rsid w:val="000A6FBA"/>
    <w:rsid w:val="000A71A9"/>
    <w:rsid w:val="000B0400"/>
    <w:rsid w:val="000B3223"/>
    <w:rsid w:val="000B35EA"/>
    <w:rsid w:val="000B4173"/>
    <w:rsid w:val="000B7F83"/>
    <w:rsid w:val="000C16DD"/>
    <w:rsid w:val="000C1C7D"/>
    <w:rsid w:val="000C3021"/>
    <w:rsid w:val="000C3AA6"/>
    <w:rsid w:val="000C6753"/>
    <w:rsid w:val="000D4081"/>
    <w:rsid w:val="000D6554"/>
    <w:rsid w:val="000E04F6"/>
    <w:rsid w:val="000E251F"/>
    <w:rsid w:val="000E2C76"/>
    <w:rsid w:val="000E42AA"/>
    <w:rsid w:val="000E7882"/>
    <w:rsid w:val="0010041C"/>
    <w:rsid w:val="0010146B"/>
    <w:rsid w:val="00103FC2"/>
    <w:rsid w:val="00106090"/>
    <w:rsid w:val="0010612F"/>
    <w:rsid w:val="001154CC"/>
    <w:rsid w:val="00117626"/>
    <w:rsid w:val="00122A65"/>
    <w:rsid w:val="001241D6"/>
    <w:rsid w:val="00127369"/>
    <w:rsid w:val="00131E3A"/>
    <w:rsid w:val="00136BD6"/>
    <w:rsid w:val="00142A94"/>
    <w:rsid w:val="0014723F"/>
    <w:rsid w:val="001569BD"/>
    <w:rsid w:val="0016172F"/>
    <w:rsid w:val="0016488B"/>
    <w:rsid w:val="00180638"/>
    <w:rsid w:val="001833EC"/>
    <w:rsid w:val="001846D9"/>
    <w:rsid w:val="00184E45"/>
    <w:rsid w:val="00187A9A"/>
    <w:rsid w:val="00187B81"/>
    <w:rsid w:val="00191FA3"/>
    <w:rsid w:val="00193111"/>
    <w:rsid w:val="001951FF"/>
    <w:rsid w:val="001A055D"/>
    <w:rsid w:val="001A0C22"/>
    <w:rsid w:val="001A20C1"/>
    <w:rsid w:val="001B03D6"/>
    <w:rsid w:val="001B664E"/>
    <w:rsid w:val="001B68C6"/>
    <w:rsid w:val="001C0279"/>
    <w:rsid w:val="001C3EA0"/>
    <w:rsid w:val="001D384F"/>
    <w:rsid w:val="001E03B3"/>
    <w:rsid w:val="001E7CF6"/>
    <w:rsid w:val="001F27A9"/>
    <w:rsid w:val="001F5799"/>
    <w:rsid w:val="00205EE8"/>
    <w:rsid w:val="00207DAC"/>
    <w:rsid w:val="002116EC"/>
    <w:rsid w:val="0021277B"/>
    <w:rsid w:val="00213AEF"/>
    <w:rsid w:val="002211FA"/>
    <w:rsid w:val="00227C7C"/>
    <w:rsid w:val="00234CE5"/>
    <w:rsid w:val="00235B69"/>
    <w:rsid w:val="002416B2"/>
    <w:rsid w:val="002424BA"/>
    <w:rsid w:val="002502D9"/>
    <w:rsid w:val="00256858"/>
    <w:rsid w:val="002635BC"/>
    <w:rsid w:val="0026691A"/>
    <w:rsid w:val="002669D7"/>
    <w:rsid w:val="00274454"/>
    <w:rsid w:val="002820DC"/>
    <w:rsid w:val="00284EF8"/>
    <w:rsid w:val="00296498"/>
    <w:rsid w:val="00296659"/>
    <w:rsid w:val="002B2E34"/>
    <w:rsid w:val="002B3F64"/>
    <w:rsid w:val="002B66C3"/>
    <w:rsid w:val="002B760E"/>
    <w:rsid w:val="002C0EEE"/>
    <w:rsid w:val="002C28A0"/>
    <w:rsid w:val="002C34F6"/>
    <w:rsid w:val="002C6F0F"/>
    <w:rsid w:val="002C780F"/>
    <w:rsid w:val="002D4936"/>
    <w:rsid w:val="002F1A81"/>
    <w:rsid w:val="003013A0"/>
    <w:rsid w:val="00316725"/>
    <w:rsid w:val="00332E89"/>
    <w:rsid w:val="00334C22"/>
    <w:rsid w:val="00337188"/>
    <w:rsid w:val="00337503"/>
    <w:rsid w:val="00340E48"/>
    <w:rsid w:val="00340FDC"/>
    <w:rsid w:val="00351906"/>
    <w:rsid w:val="00353FD4"/>
    <w:rsid w:val="003622E0"/>
    <w:rsid w:val="003769B5"/>
    <w:rsid w:val="00383D00"/>
    <w:rsid w:val="00384AF1"/>
    <w:rsid w:val="0039792B"/>
    <w:rsid w:val="003A5710"/>
    <w:rsid w:val="003B2078"/>
    <w:rsid w:val="003B3C36"/>
    <w:rsid w:val="003B4513"/>
    <w:rsid w:val="003B5CBF"/>
    <w:rsid w:val="003B6DBC"/>
    <w:rsid w:val="003B703E"/>
    <w:rsid w:val="003C336F"/>
    <w:rsid w:val="003D0859"/>
    <w:rsid w:val="003E6079"/>
    <w:rsid w:val="003E6B72"/>
    <w:rsid w:val="003F17C7"/>
    <w:rsid w:val="003F307F"/>
    <w:rsid w:val="004079B0"/>
    <w:rsid w:val="00407E4F"/>
    <w:rsid w:val="00410E11"/>
    <w:rsid w:val="00415DCB"/>
    <w:rsid w:val="0041721E"/>
    <w:rsid w:val="00420902"/>
    <w:rsid w:val="0042115B"/>
    <w:rsid w:val="00430F2D"/>
    <w:rsid w:val="00431C1E"/>
    <w:rsid w:val="004441E8"/>
    <w:rsid w:val="00444335"/>
    <w:rsid w:val="0045244E"/>
    <w:rsid w:val="00452F59"/>
    <w:rsid w:val="00456E6C"/>
    <w:rsid w:val="00457F24"/>
    <w:rsid w:val="00460521"/>
    <w:rsid w:val="004622EC"/>
    <w:rsid w:val="004633BF"/>
    <w:rsid w:val="00465B57"/>
    <w:rsid w:val="00471A10"/>
    <w:rsid w:val="0047322D"/>
    <w:rsid w:val="0047359D"/>
    <w:rsid w:val="00476DD1"/>
    <w:rsid w:val="004778FC"/>
    <w:rsid w:val="00480010"/>
    <w:rsid w:val="004911D1"/>
    <w:rsid w:val="00494505"/>
    <w:rsid w:val="004970CD"/>
    <w:rsid w:val="004A108E"/>
    <w:rsid w:val="004B2234"/>
    <w:rsid w:val="004B256C"/>
    <w:rsid w:val="004C5C03"/>
    <w:rsid w:val="004C74DB"/>
    <w:rsid w:val="004D65B9"/>
    <w:rsid w:val="004D7E36"/>
    <w:rsid w:val="004E0BEA"/>
    <w:rsid w:val="004E7088"/>
    <w:rsid w:val="004F6CAE"/>
    <w:rsid w:val="005040CB"/>
    <w:rsid w:val="00504BD6"/>
    <w:rsid w:val="00515BD1"/>
    <w:rsid w:val="005208E4"/>
    <w:rsid w:val="00520967"/>
    <w:rsid w:val="00524FA1"/>
    <w:rsid w:val="00533A98"/>
    <w:rsid w:val="00540EF4"/>
    <w:rsid w:val="00546C83"/>
    <w:rsid w:val="00553D84"/>
    <w:rsid w:val="00555413"/>
    <w:rsid w:val="00555956"/>
    <w:rsid w:val="005643B6"/>
    <w:rsid w:val="00564D71"/>
    <w:rsid w:val="00571897"/>
    <w:rsid w:val="00573A27"/>
    <w:rsid w:val="0057410A"/>
    <w:rsid w:val="005742C7"/>
    <w:rsid w:val="00586DA3"/>
    <w:rsid w:val="00590C9D"/>
    <w:rsid w:val="00594291"/>
    <w:rsid w:val="00597933"/>
    <w:rsid w:val="005A221B"/>
    <w:rsid w:val="005A6DF1"/>
    <w:rsid w:val="005B135A"/>
    <w:rsid w:val="005B4459"/>
    <w:rsid w:val="005B4BF2"/>
    <w:rsid w:val="005B5244"/>
    <w:rsid w:val="005B6DA8"/>
    <w:rsid w:val="005C26AA"/>
    <w:rsid w:val="005D2FA6"/>
    <w:rsid w:val="005D5990"/>
    <w:rsid w:val="005D6FFB"/>
    <w:rsid w:val="005E1246"/>
    <w:rsid w:val="005E25C6"/>
    <w:rsid w:val="005E3241"/>
    <w:rsid w:val="005E7070"/>
    <w:rsid w:val="005F4484"/>
    <w:rsid w:val="005F7F33"/>
    <w:rsid w:val="00610CE6"/>
    <w:rsid w:val="006154A3"/>
    <w:rsid w:val="006178DC"/>
    <w:rsid w:val="00620774"/>
    <w:rsid w:val="00630200"/>
    <w:rsid w:val="006412E4"/>
    <w:rsid w:val="0064461D"/>
    <w:rsid w:val="00665FBE"/>
    <w:rsid w:val="00666028"/>
    <w:rsid w:val="00672DDD"/>
    <w:rsid w:val="0068351B"/>
    <w:rsid w:val="00685F54"/>
    <w:rsid w:val="00686DC9"/>
    <w:rsid w:val="00687A16"/>
    <w:rsid w:val="006960AC"/>
    <w:rsid w:val="006A06E5"/>
    <w:rsid w:val="006A2C59"/>
    <w:rsid w:val="006A44B2"/>
    <w:rsid w:val="006A6BA6"/>
    <w:rsid w:val="006B0267"/>
    <w:rsid w:val="006C6123"/>
    <w:rsid w:val="006D0160"/>
    <w:rsid w:val="006D0C29"/>
    <w:rsid w:val="006D17D8"/>
    <w:rsid w:val="006D2BD6"/>
    <w:rsid w:val="006E6A3D"/>
    <w:rsid w:val="006E6EAB"/>
    <w:rsid w:val="006E7260"/>
    <w:rsid w:val="006E7CB7"/>
    <w:rsid w:val="006F1FBA"/>
    <w:rsid w:val="006F330B"/>
    <w:rsid w:val="006F3720"/>
    <w:rsid w:val="006F3EA3"/>
    <w:rsid w:val="007002E5"/>
    <w:rsid w:val="00700690"/>
    <w:rsid w:val="0070130F"/>
    <w:rsid w:val="00710DD3"/>
    <w:rsid w:val="00711995"/>
    <w:rsid w:val="00715EF9"/>
    <w:rsid w:val="007167DB"/>
    <w:rsid w:val="00724A8C"/>
    <w:rsid w:val="0072560E"/>
    <w:rsid w:val="00727116"/>
    <w:rsid w:val="00735294"/>
    <w:rsid w:val="00737AB2"/>
    <w:rsid w:val="00744F99"/>
    <w:rsid w:val="00751F73"/>
    <w:rsid w:val="00782D9A"/>
    <w:rsid w:val="007A6F88"/>
    <w:rsid w:val="007B1C13"/>
    <w:rsid w:val="007B5563"/>
    <w:rsid w:val="007D2631"/>
    <w:rsid w:val="007D3C22"/>
    <w:rsid w:val="007D4394"/>
    <w:rsid w:val="007D555A"/>
    <w:rsid w:val="007D7B90"/>
    <w:rsid w:val="007E09DF"/>
    <w:rsid w:val="007E1116"/>
    <w:rsid w:val="007E1902"/>
    <w:rsid w:val="007F2C5F"/>
    <w:rsid w:val="007F3028"/>
    <w:rsid w:val="007F44DC"/>
    <w:rsid w:val="00812A11"/>
    <w:rsid w:val="0082108D"/>
    <w:rsid w:val="008365F9"/>
    <w:rsid w:val="00842749"/>
    <w:rsid w:val="00843B54"/>
    <w:rsid w:val="00847A7A"/>
    <w:rsid w:val="00852CB0"/>
    <w:rsid w:val="00854899"/>
    <w:rsid w:val="00855DB7"/>
    <w:rsid w:val="00856958"/>
    <w:rsid w:val="00862BC4"/>
    <w:rsid w:val="008649F5"/>
    <w:rsid w:val="008734BF"/>
    <w:rsid w:val="00877915"/>
    <w:rsid w:val="008779C9"/>
    <w:rsid w:val="0088271A"/>
    <w:rsid w:val="00882B01"/>
    <w:rsid w:val="00883130"/>
    <w:rsid w:val="00883515"/>
    <w:rsid w:val="00884295"/>
    <w:rsid w:val="008903A5"/>
    <w:rsid w:val="0089757B"/>
    <w:rsid w:val="008A360D"/>
    <w:rsid w:val="008A7811"/>
    <w:rsid w:val="008B364F"/>
    <w:rsid w:val="008C071A"/>
    <w:rsid w:val="008C3998"/>
    <w:rsid w:val="008C7C9D"/>
    <w:rsid w:val="008D1576"/>
    <w:rsid w:val="008E4A6C"/>
    <w:rsid w:val="008E6E6D"/>
    <w:rsid w:val="0090048A"/>
    <w:rsid w:val="00905BE7"/>
    <w:rsid w:val="00907F5C"/>
    <w:rsid w:val="00913986"/>
    <w:rsid w:val="00921803"/>
    <w:rsid w:val="00921851"/>
    <w:rsid w:val="00921E4C"/>
    <w:rsid w:val="00925CF3"/>
    <w:rsid w:val="00932594"/>
    <w:rsid w:val="009455F5"/>
    <w:rsid w:val="009456CE"/>
    <w:rsid w:val="009464E9"/>
    <w:rsid w:val="00974602"/>
    <w:rsid w:val="00976A76"/>
    <w:rsid w:val="00982FF9"/>
    <w:rsid w:val="00986C0E"/>
    <w:rsid w:val="00996CD7"/>
    <w:rsid w:val="009A0AFD"/>
    <w:rsid w:val="009A133E"/>
    <w:rsid w:val="009A3B1E"/>
    <w:rsid w:val="009B54EF"/>
    <w:rsid w:val="009C0FA8"/>
    <w:rsid w:val="009C4B9D"/>
    <w:rsid w:val="009C61C0"/>
    <w:rsid w:val="009E0131"/>
    <w:rsid w:val="009E5EAD"/>
    <w:rsid w:val="009E7DEA"/>
    <w:rsid w:val="009F3435"/>
    <w:rsid w:val="009F67CF"/>
    <w:rsid w:val="009F7FF1"/>
    <w:rsid w:val="00A00740"/>
    <w:rsid w:val="00A012A1"/>
    <w:rsid w:val="00A134EE"/>
    <w:rsid w:val="00A408A6"/>
    <w:rsid w:val="00A42174"/>
    <w:rsid w:val="00A52293"/>
    <w:rsid w:val="00A56670"/>
    <w:rsid w:val="00A57872"/>
    <w:rsid w:val="00A6652B"/>
    <w:rsid w:val="00A72773"/>
    <w:rsid w:val="00AB08F6"/>
    <w:rsid w:val="00AB1A2C"/>
    <w:rsid w:val="00AC2F10"/>
    <w:rsid w:val="00AD1513"/>
    <w:rsid w:val="00AD3BF9"/>
    <w:rsid w:val="00AD61DD"/>
    <w:rsid w:val="00AD6A88"/>
    <w:rsid w:val="00AE0DFB"/>
    <w:rsid w:val="00AF3EAF"/>
    <w:rsid w:val="00B0143E"/>
    <w:rsid w:val="00B134D7"/>
    <w:rsid w:val="00B15782"/>
    <w:rsid w:val="00B22D68"/>
    <w:rsid w:val="00B3439D"/>
    <w:rsid w:val="00B34993"/>
    <w:rsid w:val="00B50B0C"/>
    <w:rsid w:val="00B70D82"/>
    <w:rsid w:val="00B86196"/>
    <w:rsid w:val="00B90D5F"/>
    <w:rsid w:val="00B9397F"/>
    <w:rsid w:val="00BA0B9D"/>
    <w:rsid w:val="00BA2F3A"/>
    <w:rsid w:val="00BA4BC7"/>
    <w:rsid w:val="00BA6263"/>
    <w:rsid w:val="00BB310F"/>
    <w:rsid w:val="00BB4388"/>
    <w:rsid w:val="00BC6004"/>
    <w:rsid w:val="00BC734E"/>
    <w:rsid w:val="00BC79A7"/>
    <w:rsid w:val="00BD1007"/>
    <w:rsid w:val="00BD336D"/>
    <w:rsid w:val="00BD56E8"/>
    <w:rsid w:val="00BD6B08"/>
    <w:rsid w:val="00BD71DF"/>
    <w:rsid w:val="00BE0AA1"/>
    <w:rsid w:val="00BE33F8"/>
    <w:rsid w:val="00BE44A1"/>
    <w:rsid w:val="00BE5239"/>
    <w:rsid w:val="00BE6561"/>
    <w:rsid w:val="00BF0568"/>
    <w:rsid w:val="00BF08F0"/>
    <w:rsid w:val="00BF1F14"/>
    <w:rsid w:val="00BF3473"/>
    <w:rsid w:val="00BF61D0"/>
    <w:rsid w:val="00C0580F"/>
    <w:rsid w:val="00C162A6"/>
    <w:rsid w:val="00C2386C"/>
    <w:rsid w:val="00C42A51"/>
    <w:rsid w:val="00C432EE"/>
    <w:rsid w:val="00C43583"/>
    <w:rsid w:val="00C4377D"/>
    <w:rsid w:val="00C51598"/>
    <w:rsid w:val="00C541DF"/>
    <w:rsid w:val="00C623CD"/>
    <w:rsid w:val="00C630E0"/>
    <w:rsid w:val="00C667AA"/>
    <w:rsid w:val="00C74D29"/>
    <w:rsid w:val="00C86376"/>
    <w:rsid w:val="00C92CE0"/>
    <w:rsid w:val="00CA472D"/>
    <w:rsid w:val="00CA6E60"/>
    <w:rsid w:val="00CB2C6A"/>
    <w:rsid w:val="00CB5D55"/>
    <w:rsid w:val="00CD6234"/>
    <w:rsid w:val="00CD71D1"/>
    <w:rsid w:val="00CD7348"/>
    <w:rsid w:val="00CF0700"/>
    <w:rsid w:val="00CF12BE"/>
    <w:rsid w:val="00CF3C04"/>
    <w:rsid w:val="00CF77F1"/>
    <w:rsid w:val="00D14CEC"/>
    <w:rsid w:val="00D15319"/>
    <w:rsid w:val="00D165DE"/>
    <w:rsid w:val="00D16D70"/>
    <w:rsid w:val="00D17E7B"/>
    <w:rsid w:val="00D20E3D"/>
    <w:rsid w:val="00D21046"/>
    <w:rsid w:val="00D23A4B"/>
    <w:rsid w:val="00D33918"/>
    <w:rsid w:val="00D3454B"/>
    <w:rsid w:val="00D42D2F"/>
    <w:rsid w:val="00D46C93"/>
    <w:rsid w:val="00D56ABB"/>
    <w:rsid w:val="00D61A88"/>
    <w:rsid w:val="00D67FA2"/>
    <w:rsid w:val="00D71F26"/>
    <w:rsid w:val="00D73839"/>
    <w:rsid w:val="00D873A8"/>
    <w:rsid w:val="00D922D7"/>
    <w:rsid w:val="00D939BB"/>
    <w:rsid w:val="00DA05D3"/>
    <w:rsid w:val="00DA218C"/>
    <w:rsid w:val="00DA23B8"/>
    <w:rsid w:val="00DB2EE3"/>
    <w:rsid w:val="00DB32AC"/>
    <w:rsid w:val="00DB541B"/>
    <w:rsid w:val="00DC0C5F"/>
    <w:rsid w:val="00DC2592"/>
    <w:rsid w:val="00DD00AB"/>
    <w:rsid w:val="00DF0F9E"/>
    <w:rsid w:val="00DF3A3D"/>
    <w:rsid w:val="00DF6949"/>
    <w:rsid w:val="00E0027A"/>
    <w:rsid w:val="00E05525"/>
    <w:rsid w:val="00E0584D"/>
    <w:rsid w:val="00E05C02"/>
    <w:rsid w:val="00E140BA"/>
    <w:rsid w:val="00E230BD"/>
    <w:rsid w:val="00E24889"/>
    <w:rsid w:val="00E33A1C"/>
    <w:rsid w:val="00E34EE0"/>
    <w:rsid w:val="00E4004F"/>
    <w:rsid w:val="00E406EC"/>
    <w:rsid w:val="00E40B83"/>
    <w:rsid w:val="00E42769"/>
    <w:rsid w:val="00E60F20"/>
    <w:rsid w:val="00E66BAA"/>
    <w:rsid w:val="00E728F2"/>
    <w:rsid w:val="00E729C7"/>
    <w:rsid w:val="00E7427D"/>
    <w:rsid w:val="00E7501D"/>
    <w:rsid w:val="00E92A21"/>
    <w:rsid w:val="00E94381"/>
    <w:rsid w:val="00EA210E"/>
    <w:rsid w:val="00EA3000"/>
    <w:rsid w:val="00EB2354"/>
    <w:rsid w:val="00EB3C70"/>
    <w:rsid w:val="00EB4E96"/>
    <w:rsid w:val="00EC19CA"/>
    <w:rsid w:val="00ED0220"/>
    <w:rsid w:val="00ED136B"/>
    <w:rsid w:val="00ED5008"/>
    <w:rsid w:val="00EE1E7B"/>
    <w:rsid w:val="00EF4F49"/>
    <w:rsid w:val="00F032B3"/>
    <w:rsid w:val="00F0366B"/>
    <w:rsid w:val="00F203B7"/>
    <w:rsid w:val="00F204C2"/>
    <w:rsid w:val="00F20721"/>
    <w:rsid w:val="00F2517C"/>
    <w:rsid w:val="00F26D1C"/>
    <w:rsid w:val="00F3185E"/>
    <w:rsid w:val="00F35588"/>
    <w:rsid w:val="00F35889"/>
    <w:rsid w:val="00F408C2"/>
    <w:rsid w:val="00F464FA"/>
    <w:rsid w:val="00F4787F"/>
    <w:rsid w:val="00F52714"/>
    <w:rsid w:val="00F604EE"/>
    <w:rsid w:val="00F6537B"/>
    <w:rsid w:val="00F66478"/>
    <w:rsid w:val="00F8071E"/>
    <w:rsid w:val="00FA2874"/>
    <w:rsid w:val="00FA3B4E"/>
    <w:rsid w:val="00FA62F2"/>
    <w:rsid w:val="00FA79E1"/>
    <w:rsid w:val="00FB3432"/>
    <w:rsid w:val="00FB5E93"/>
    <w:rsid w:val="00FC0906"/>
    <w:rsid w:val="00FC32CC"/>
    <w:rsid w:val="00FC3B9D"/>
    <w:rsid w:val="00FE1596"/>
    <w:rsid w:val="00FE3F53"/>
    <w:rsid w:val="00FE503F"/>
    <w:rsid w:val="00FF4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9B1D2"/>
  <w15:docId w15:val="{18366541-5D22-4449-98AE-6C08E53A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AB"/>
    <w:pPr>
      <w:spacing w:after="0" w:line="240" w:lineRule="auto"/>
      <w:jc w:val="both"/>
    </w:pPr>
    <w:rPr>
      <w:rFonts w:ascii="Arial" w:hAnsi="Arial" w:cs="Times New Roman"/>
      <w:szCs w:val="24"/>
    </w:rPr>
  </w:style>
  <w:style w:type="paragraph" w:styleId="Heading1">
    <w:name w:val="heading 1"/>
    <w:next w:val="Heading2"/>
    <w:link w:val="Heading1Char"/>
    <w:qFormat/>
    <w:rsid w:val="00DD00AB"/>
    <w:pPr>
      <w:widowControl w:val="0"/>
      <w:numPr>
        <w:numId w:val="1"/>
      </w:numPr>
      <w:spacing w:after="0" w:line="360" w:lineRule="auto"/>
      <w:jc w:val="both"/>
      <w:outlineLvl w:val="0"/>
    </w:pPr>
    <w:rPr>
      <w:rFonts w:ascii="Arial" w:hAnsi="Arial" w:cs="Arial"/>
      <w:b/>
      <w:bCs/>
      <w:caps/>
      <w:szCs w:val="32"/>
    </w:rPr>
  </w:style>
  <w:style w:type="paragraph" w:styleId="Heading2">
    <w:name w:val="heading 2"/>
    <w:link w:val="Heading2Char"/>
    <w:qFormat/>
    <w:rsid w:val="00DD00AB"/>
    <w:pPr>
      <w:widowControl w:val="0"/>
      <w:numPr>
        <w:ilvl w:val="1"/>
        <w:numId w:val="1"/>
      </w:numPr>
      <w:spacing w:after="240" w:line="240" w:lineRule="auto"/>
      <w:jc w:val="both"/>
      <w:outlineLvl w:val="1"/>
    </w:pPr>
    <w:rPr>
      <w:rFonts w:ascii="Arial" w:hAnsi="Arial" w:cs="Arial"/>
      <w:bCs/>
      <w:iCs/>
      <w:szCs w:val="28"/>
    </w:rPr>
  </w:style>
  <w:style w:type="paragraph" w:styleId="Heading3">
    <w:name w:val="heading 3"/>
    <w:link w:val="Heading3Char"/>
    <w:qFormat/>
    <w:rsid w:val="00DD00AB"/>
    <w:pPr>
      <w:widowControl w:val="0"/>
      <w:numPr>
        <w:ilvl w:val="2"/>
        <w:numId w:val="1"/>
      </w:numPr>
      <w:spacing w:after="240" w:line="240" w:lineRule="auto"/>
      <w:jc w:val="both"/>
      <w:outlineLvl w:val="2"/>
    </w:pPr>
    <w:rPr>
      <w:rFonts w:ascii="Arial" w:hAnsi="Arial" w:cs="Arial"/>
      <w:bCs/>
      <w:szCs w:val="26"/>
    </w:rPr>
  </w:style>
  <w:style w:type="paragraph" w:styleId="Heading4">
    <w:name w:val="heading 4"/>
    <w:link w:val="Heading4Char"/>
    <w:qFormat/>
    <w:rsid w:val="00DD00AB"/>
    <w:pPr>
      <w:widowControl w:val="0"/>
      <w:numPr>
        <w:ilvl w:val="3"/>
        <w:numId w:val="1"/>
      </w:numPr>
      <w:spacing w:after="240" w:line="240" w:lineRule="auto"/>
      <w:jc w:val="both"/>
      <w:outlineLvl w:val="3"/>
    </w:pPr>
    <w:rPr>
      <w:rFonts w:ascii="Arial" w:hAnsi="Arial" w:cs="Times New Roman"/>
      <w:bCs/>
      <w:szCs w:val="28"/>
    </w:rPr>
  </w:style>
  <w:style w:type="paragraph" w:styleId="Heading5">
    <w:name w:val="heading 5"/>
    <w:link w:val="Heading5Char"/>
    <w:qFormat/>
    <w:rsid w:val="00DD00AB"/>
    <w:pPr>
      <w:spacing w:after="240" w:line="240" w:lineRule="auto"/>
      <w:ind w:left="1152"/>
      <w:jc w:val="both"/>
      <w:outlineLvl w:val="4"/>
    </w:pPr>
    <w:rPr>
      <w:rFonts w:ascii="Arial" w:hAnsi="Arial" w:cs="Times New Roman"/>
      <w:bCs/>
      <w:iCs/>
      <w:szCs w:val="26"/>
    </w:rPr>
  </w:style>
  <w:style w:type="paragraph" w:styleId="Heading6">
    <w:name w:val="heading 6"/>
    <w:link w:val="Heading6Char"/>
    <w:qFormat/>
    <w:rsid w:val="00DD00AB"/>
    <w:pPr>
      <w:widowControl w:val="0"/>
      <w:spacing w:after="0" w:line="240" w:lineRule="auto"/>
      <w:jc w:val="both"/>
      <w:outlineLvl w:val="5"/>
    </w:pPr>
    <w:rPr>
      <w:rFonts w:ascii="Arial" w:hAnsi="Arial" w:cs="Times New Roman"/>
      <w:bCs/>
    </w:rPr>
  </w:style>
  <w:style w:type="paragraph" w:styleId="Heading7">
    <w:name w:val="heading 7"/>
    <w:basedOn w:val="Normal"/>
    <w:link w:val="Heading7Char"/>
    <w:qFormat/>
    <w:rsid w:val="00DD00AB"/>
    <w:pPr>
      <w:widowControl w:val="0"/>
      <w:outlineLvl w:val="6"/>
    </w:pPr>
  </w:style>
  <w:style w:type="paragraph" w:styleId="Heading8">
    <w:name w:val="heading 8"/>
    <w:basedOn w:val="Normal"/>
    <w:next w:val="Heading7"/>
    <w:link w:val="Heading8Char"/>
    <w:qFormat/>
    <w:rsid w:val="00DD00AB"/>
    <w:pPr>
      <w:outlineLvl w:val="7"/>
    </w:pPr>
    <w:rPr>
      <w:iCs/>
    </w:rPr>
  </w:style>
  <w:style w:type="paragraph" w:styleId="Heading9">
    <w:name w:val="heading 9"/>
    <w:link w:val="Heading9Char"/>
    <w:qFormat/>
    <w:rsid w:val="00DD00AB"/>
    <w:pPr>
      <w:widowControl w:val="0"/>
      <w:numPr>
        <w:numId w:val="2"/>
      </w:numPr>
      <w:spacing w:after="240" w:line="240" w:lineRule="auto"/>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next w:val="Heading1"/>
    <w:rsid w:val="00DD00AB"/>
    <w:pPr>
      <w:widowControl w:val="0"/>
      <w:spacing w:after="240" w:line="240" w:lineRule="auto"/>
    </w:pPr>
    <w:rPr>
      <w:rFonts w:ascii="Arial" w:hAnsi="Arial" w:cs="Times New Roman"/>
      <w:b/>
      <w:caps/>
      <w:szCs w:val="20"/>
    </w:rPr>
  </w:style>
  <w:style w:type="character" w:customStyle="1" w:styleId="Heading1Char">
    <w:name w:val="Heading 1 Char"/>
    <w:basedOn w:val="DefaultParagraphFont"/>
    <w:link w:val="Heading1"/>
    <w:rsid w:val="00DD00AB"/>
    <w:rPr>
      <w:rFonts w:ascii="Arial" w:hAnsi="Arial" w:cs="Arial"/>
      <w:b/>
      <w:bCs/>
      <w:caps/>
      <w:szCs w:val="32"/>
    </w:rPr>
  </w:style>
  <w:style w:type="character" w:customStyle="1" w:styleId="Heading2Char">
    <w:name w:val="Heading 2 Char"/>
    <w:basedOn w:val="DefaultParagraphFont"/>
    <w:link w:val="Heading2"/>
    <w:rsid w:val="00DD00AB"/>
    <w:rPr>
      <w:rFonts w:ascii="Arial" w:hAnsi="Arial" w:cs="Arial"/>
      <w:bCs/>
      <w:iCs/>
      <w:szCs w:val="28"/>
    </w:rPr>
  </w:style>
  <w:style w:type="character" w:customStyle="1" w:styleId="Heading3Char">
    <w:name w:val="Heading 3 Char"/>
    <w:basedOn w:val="DefaultParagraphFont"/>
    <w:link w:val="Heading3"/>
    <w:rsid w:val="00DD00AB"/>
    <w:rPr>
      <w:rFonts w:ascii="Arial" w:hAnsi="Arial" w:cs="Arial"/>
      <w:bCs/>
      <w:szCs w:val="26"/>
    </w:rPr>
  </w:style>
  <w:style w:type="character" w:customStyle="1" w:styleId="Heading4Char">
    <w:name w:val="Heading 4 Char"/>
    <w:basedOn w:val="DefaultParagraphFont"/>
    <w:link w:val="Heading4"/>
    <w:rsid w:val="00DD00AB"/>
    <w:rPr>
      <w:rFonts w:ascii="Arial" w:hAnsi="Arial" w:cs="Times New Roman"/>
      <w:bCs/>
      <w:szCs w:val="28"/>
    </w:rPr>
  </w:style>
  <w:style w:type="character" w:customStyle="1" w:styleId="Heading5Char">
    <w:name w:val="Heading 5 Char"/>
    <w:basedOn w:val="DefaultParagraphFont"/>
    <w:link w:val="Heading5"/>
    <w:rsid w:val="00DD00AB"/>
    <w:rPr>
      <w:rFonts w:ascii="Arial" w:hAnsi="Arial" w:cs="Times New Roman"/>
      <w:bCs/>
      <w:iCs/>
      <w:szCs w:val="26"/>
    </w:rPr>
  </w:style>
  <w:style w:type="character" w:customStyle="1" w:styleId="Heading6Char">
    <w:name w:val="Heading 6 Char"/>
    <w:basedOn w:val="DefaultParagraphFont"/>
    <w:link w:val="Heading6"/>
    <w:rsid w:val="00DD00AB"/>
    <w:rPr>
      <w:rFonts w:ascii="Arial" w:hAnsi="Arial" w:cs="Times New Roman"/>
      <w:bCs/>
    </w:rPr>
  </w:style>
  <w:style w:type="character" w:customStyle="1" w:styleId="Heading7Char">
    <w:name w:val="Heading 7 Char"/>
    <w:basedOn w:val="DefaultParagraphFont"/>
    <w:link w:val="Heading7"/>
    <w:rsid w:val="00DD00AB"/>
    <w:rPr>
      <w:rFonts w:ascii="Arial" w:hAnsi="Arial" w:cs="Times New Roman"/>
      <w:szCs w:val="24"/>
    </w:rPr>
  </w:style>
  <w:style w:type="character" w:customStyle="1" w:styleId="Heading8Char">
    <w:name w:val="Heading 8 Char"/>
    <w:basedOn w:val="DefaultParagraphFont"/>
    <w:link w:val="Heading8"/>
    <w:rsid w:val="00DD00AB"/>
    <w:rPr>
      <w:rFonts w:ascii="Arial" w:hAnsi="Arial" w:cs="Times New Roman"/>
      <w:iCs/>
      <w:szCs w:val="24"/>
    </w:rPr>
  </w:style>
  <w:style w:type="character" w:customStyle="1" w:styleId="Heading9Char">
    <w:name w:val="Heading 9 Char"/>
    <w:basedOn w:val="DefaultParagraphFont"/>
    <w:link w:val="Heading9"/>
    <w:rsid w:val="00DD00AB"/>
    <w:rPr>
      <w:rFonts w:ascii="Arial" w:hAnsi="Arial" w:cs="Arial"/>
    </w:rPr>
  </w:style>
  <w:style w:type="paragraph" w:customStyle="1" w:styleId="ListSchedules0">
    <w:name w:val="List &amp; Schedules 0"/>
    <w:next w:val="Normal"/>
    <w:rsid w:val="00DD00AB"/>
    <w:pPr>
      <w:widowControl w:val="0"/>
      <w:spacing w:after="240" w:line="240" w:lineRule="auto"/>
    </w:pPr>
    <w:rPr>
      <w:rFonts w:ascii="Arial" w:hAnsi="Arial" w:cs="Times New Roman"/>
      <w:b/>
      <w:caps/>
      <w:szCs w:val="20"/>
    </w:rPr>
  </w:style>
  <w:style w:type="paragraph" w:customStyle="1" w:styleId="ListSchedules1">
    <w:name w:val="List &amp; Schedules 1"/>
    <w:rsid w:val="00DD00AB"/>
    <w:pPr>
      <w:widowControl w:val="0"/>
      <w:numPr>
        <w:numId w:val="3"/>
      </w:numPr>
      <w:spacing w:after="240" w:line="240" w:lineRule="auto"/>
      <w:jc w:val="both"/>
    </w:pPr>
    <w:rPr>
      <w:rFonts w:ascii="Arial" w:hAnsi="Arial" w:cs="Times New Roman"/>
      <w:szCs w:val="20"/>
    </w:rPr>
  </w:style>
  <w:style w:type="paragraph" w:customStyle="1" w:styleId="ListSchedules2">
    <w:name w:val="List &amp; Schedules 2"/>
    <w:rsid w:val="00DD00AB"/>
    <w:pPr>
      <w:widowControl w:val="0"/>
      <w:numPr>
        <w:ilvl w:val="1"/>
        <w:numId w:val="3"/>
      </w:numPr>
      <w:spacing w:after="240" w:line="240" w:lineRule="auto"/>
      <w:jc w:val="both"/>
    </w:pPr>
    <w:rPr>
      <w:rFonts w:ascii="Arial" w:hAnsi="Arial" w:cs="Times New Roman"/>
      <w:szCs w:val="20"/>
    </w:rPr>
  </w:style>
  <w:style w:type="paragraph" w:customStyle="1" w:styleId="ListSchedules3">
    <w:name w:val="List &amp; Schedules 3"/>
    <w:rsid w:val="00DD00AB"/>
    <w:pPr>
      <w:widowControl w:val="0"/>
      <w:numPr>
        <w:ilvl w:val="2"/>
        <w:numId w:val="3"/>
      </w:numPr>
      <w:spacing w:after="240" w:line="240" w:lineRule="auto"/>
      <w:jc w:val="both"/>
    </w:pPr>
    <w:rPr>
      <w:rFonts w:ascii="Arial" w:hAnsi="Arial" w:cs="Times New Roman"/>
      <w:szCs w:val="20"/>
    </w:rPr>
  </w:style>
  <w:style w:type="paragraph" w:customStyle="1" w:styleId="ListSchedules4">
    <w:name w:val="List &amp; Schedules 4"/>
    <w:rsid w:val="00DD00AB"/>
    <w:pPr>
      <w:widowControl w:val="0"/>
      <w:numPr>
        <w:ilvl w:val="3"/>
        <w:numId w:val="3"/>
      </w:numPr>
      <w:spacing w:after="240" w:line="240" w:lineRule="auto"/>
      <w:jc w:val="both"/>
    </w:pPr>
    <w:rPr>
      <w:rFonts w:ascii="Arial" w:hAnsi="Arial" w:cs="Times New Roman"/>
      <w:szCs w:val="20"/>
    </w:rPr>
  </w:style>
  <w:style w:type="paragraph" w:customStyle="1" w:styleId="ListSchedules5">
    <w:name w:val="List &amp; Schedules 5"/>
    <w:rsid w:val="00DD00AB"/>
    <w:pPr>
      <w:numPr>
        <w:ilvl w:val="4"/>
        <w:numId w:val="3"/>
      </w:numPr>
      <w:spacing w:after="0" w:line="240" w:lineRule="auto"/>
      <w:jc w:val="both"/>
    </w:pPr>
    <w:rPr>
      <w:rFonts w:ascii="Arial" w:hAnsi="Arial" w:cs="Times New Roman"/>
      <w:szCs w:val="20"/>
    </w:rPr>
  </w:style>
  <w:style w:type="paragraph" w:customStyle="1" w:styleId="ListSchedules6">
    <w:name w:val="List &amp; Schedules 6"/>
    <w:rsid w:val="00DD00AB"/>
    <w:pPr>
      <w:widowControl w:val="0"/>
      <w:numPr>
        <w:ilvl w:val="5"/>
        <w:numId w:val="3"/>
      </w:numPr>
      <w:spacing w:after="0" w:line="240" w:lineRule="auto"/>
      <w:jc w:val="both"/>
    </w:pPr>
    <w:rPr>
      <w:rFonts w:ascii="Arial" w:hAnsi="Arial" w:cs="Times New Roman"/>
      <w:szCs w:val="20"/>
    </w:rPr>
  </w:style>
  <w:style w:type="paragraph" w:styleId="TOC1">
    <w:name w:val="toc 1"/>
    <w:basedOn w:val="Normal"/>
    <w:next w:val="Normal"/>
    <w:semiHidden/>
    <w:rsid w:val="00DD00AB"/>
  </w:style>
  <w:style w:type="paragraph" w:styleId="BalloonText">
    <w:name w:val="Balloon Text"/>
    <w:basedOn w:val="Normal"/>
    <w:link w:val="BalloonTextChar"/>
    <w:uiPriority w:val="99"/>
    <w:semiHidden/>
    <w:unhideWhenUsed/>
    <w:rsid w:val="00465B57"/>
    <w:rPr>
      <w:rFonts w:ascii="Tahoma" w:hAnsi="Tahoma" w:cs="Tahoma"/>
      <w:sz w:val="16"/>
      <w:szCs w:val="16"/>
    </w:rPr>
  </w:style>
  <w:style w:type="character" w:customStyle="1" w:styleId="BalloonTextChar">
    <w:name w:val="Balloon Text Char"/>
    <w:basedOn w:val="DefaultParagraphFont"/>
    <w:link w:val="BalloonText"/>
    <w:uiPriority w:val="99"/>
    <w:semiHidden/>
    <w:rsid w:val="00465B57"/>
    <w:rPr>
      <w:rFonts w:ascii="Tahoma" w:hAnsi="Tahoma" w:cs="Tahoma"/>
      <w:sz w:val="16"/>
      <w:szCs w:val="16"/>
    </w:rPr>
  </w:style>
  <w:style w:type="paragraph" w:styleId="ListParagraph">
    <w:name w:val="List Paragraph"/>
    <w:basedOn w:val="Normal"/>
    <w:uiPriority w:val="34"/>
    <w:qFormat/>
    <w:rsid w:val="00465B57"/>
    <w:pPr>
      <w:ind w:left="720"/>
      <w:contextualSpacing/>
    </w:pPr>
  </w:style>
  <w:style w:type="paragraph" w:styleId="Header">
    <w:name w:val="header"/>
    <w:basedOn w:val="Normal"/>
    <w:link w:val="HeaderChar"/>
    <w:uiPriority w:val="99"/>
    <w:unhideWhenUsed/>
    <w:rsid w:val="005208E4"/>
    <w:pPr>
      <w:tabs>
        <w:tab w:val="center" w:pos="4513"/>
        <w:tab w:val="right" w:pos="9026"/>
      </w:tabs>
    </w:pPr>
  </w:style>
  <w:style w:type="character" w:customStyle="1" w:styleId="HeaderChar">
    <w:name w:val="Header Char"/>
    <w:basedOn w:val="DefaultParagraphFont"/>
    <w:link w:val="Header"/>
    <w:uiPriority w:val="99"/>
    <w:rsid w:val="005208E4"/>
    <w:rPr>
      <w:rFonts w:ascii="Arial" w:hAnsi="Arial" w:cs="Times New Roman"/>
      <w:szCs w:val="24"/>
    </w:rPr>
  </w:style>
  <w:style w:type="paragraph" w:styleId="Footer">
    <w:name w:val="footer"/>
    <w:basedOn w:val="Normal"/>
    <w:link w:val="FooterChar"/>
    <w:uiPriority w:val="99"/>
    <w:unhideWhenUsed/>
    <w:rsid w:val="005208E4"/>
    <w:pPr>
      <w:tabs>
        <w:tab w:val="center" w:pos="4513"/>
        <w:tab w:val="right" w:pos="9026"/>
      </w:tabs>
    </w:pPr>
  </w:style>
  <w:style w:type="character" w:customStyle="1" w:styleId="FooterChar">
    <w:name w:val="Footer Char"/>
    <w:basedOn w:val="DefaultParagraphFont"/>
    <w:link w:val="Footer"/>
    <w:uiPriority w:val="99"/>
    <w:rsid w:val="005208E4"/>
    <w:rPr>
      <w:rFonts w:ascii="Arial" w:hAnsi="Arial" w:cs="Times New Roman"/>
      <w:szCs w:val="24"/>
    </w:rPr>
  </w:style>
  <w:style w:type="table" w:styleId="TableGrid">
    <w:name w:val="Table Grid"/>
    <w:basedOn w:val="TableNormal"/>
    <w:uiPriority w:val="59"/>
    <w:rsid w:val="0052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F73"/>
    <w:rPr>
      <w:color w:val="0000FF" w:themeColor="hyperlink"/>
      <w:u w:val="single"/>
    </w:rPr>
  </w:style>
  <w:style w:type="character" w:styleId="CommentReference">
    <w:name w:val="annotation reference"/>
    <w:basedOn w:val="DefaultParagraphFont"/>
    <w:uiPriority w:val="99"/>
    <w:semiHidden/>
    <w:unhideWhenUsed/>
    <w:rsid w:val="004441E8"/>
    <w:rPr>
      <w:sz w:val="16"/>
      <w:szCs w:val="16"/>
    </w:rPr>
  </w:style>
  <w:style w:type="paragraph" w:styleId="CommentText">
    <w:name w:val="annotation text"/>
    <w:basedOn w:val="Normal"/>
    <w:link w:val="CommentTextChar"/>
    <w:uiPriority w:val="99"/>
    <w:unhideWhenUsed/>
    <w:rsid w:val="004441E8"/>
    <w:rPr>
      <w:sz w:val="20"/>
      <w:szCs w:val="20"/>
    </w:rPr>
  </w:style>
  <w:style w:type="character" w:customStyle="1" w:styleId="CommentTextChar">
    <w:name w:val="Comment Text Char"/>
    <w:basedOn w:val="DefaultParagraphFont"/>
    <w:link w:val="CommentText"/>
    <w:uiPriority w:val="99"/>
    <w:rsid w:val="004441E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441E8"/>
    <w:rPr>
      <w:b/>
      <w:bCs/>
    </w:rPr>
  </w:style>
  <w:style w:type="character" w:customStyle="1" w:styleId="CommentSubjectChar">
    <w:name w:val="Comment Subject Char"/>
    <w:basedOn w:val="CommentTextChar"/>
    <w:link w:val="CommentSubject"/>
    <w:uiPriority w:val="99"/>
    <w:semiHidden/>
    <w:rsid w:val="004441E8"/>
    <w:rPr>
      <w:rFonts w:ascii="Arial" w:hAnsi="Arial" w:cs="Times New Roman"/>
      <w:b/>
      <w:bCs/>
      <w:sz w:val="20"/>
      <w:szCs w:val="20"/>
    </w:rPr>
  </w:style>
  <w:style w:type="paragraph" w:styleId="Revision">
    <w:name w:val="Revision"/>
    <w:hidden/>
    <w:uiPriority w:val="99"/>
    <w:semiHidden/>
    <w:rsid w:val="004441E8"/>
    <w:pPr>
      <w:spacing w:after="0" w:line="240" w:lineRule="auto"/>
    </w:pPr>
    <w:rPr>
      <w:rFonts w:ascii="Arial" w:hAnsi="Arial" w:cs="Times New Roman"/>
      <w:szCs w:val="24"/>
    </w:rPr>
  </w:style>
  <w:style w:type="paragraph" w:styleId="NormalWeb">
    <w:name w:val="Normal (Web)"/>
    <w:basedOn w:val="Normal"/>
    <w:uiPriority w:val="99"/>
    <w:unhideWhenUsed/>
    <w:rsid w:val="008D1576"/>
    <w:pPr>
      <w:spacing w:before="100" w:beforeAutospacing="1" w:after="100" w:afterAutospacing="1"/>
      <w:jc w:val="left"/>
    </w:pPr>
    <w:rPr>
      <w:rFonts w:ascii="Times New Roman" w:hAnsi="Times New Roman"/>
      <w:sz w:val="24"/>
      <w:lang w:eastAsia="en-GB"/>
    </w:rPr>
  </w:style>
  <w:style w:type="character" w:styleId="PlaceholderText">
    <w:name w:val="Placeholder Text"/>
    <w:basedOn w:val="DefaultParagraphFont"/>
    <w:uiPriority w:val="99"/>
    <w:semiHidden/>
    <w:rsid w:val="009A133E"/>
    <w:rPr>
      <w:color w:val="808080"/>
    </w:rPr>
  </w:style>
  <w:style w:type="character" w:styleId="Strong">
    <w:name w:val="Strong"/>
    <w:basedOn w:val="DefaultParagraphFont"/>
    <w:uiPriority w:val="22"/>
    <w:qFormat/>
    <w:rsid w:val="00590C9D"/>
    <w:rPr>
      <w:b/>
      <w:bCs/>
    </w:rPr>
  </w:style>
  <w:style w:type="paragraph" w:customStyle="1" w:styleId="Default">
    <w:name w:val="Default"/>
    <w:rsid w:val="003E6B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070">
      <w:bodyDiv w:val="1"/>
      <w:marLeft w:val="0"/>
      <w:marRight w:val="0"/>
      <w:marTop w:val="0"/>
      <w:marBottom w:val="0"/>
      <w:divBdr>
        <w:top w:val="none" w:sz="0" w:space="0" w:color="auto"/>
        <w:left w:val="none" w:sz="0" w:space="0" w:color="auto"/>
        <w:bottom w:val="none" w:sz="0" w:space="0" w:color="auto"/>
        <w:right w:val="none" w:sz="0" w:space="0" w:color="auto"/>
      </w:divBdr>
    </w:div>
    <w:div w:id="524683668">
      <w:bodyDiv w:val="1"/>
      <w:marLeft w:val="0"/>
      <w:marRight w:val="0"/>
      <w:marTop w:val="0"/>
      <w:marBottom w:val="0"/>
      <w:divBdr>
        <w:top w:val="none" w:sz="0" w:space="0" w:color="auto"/>
        <w:left w:val="none" w:sz="0" w:space="0" w:color="auto"/>
        <w:bottom w:val="none" w:sz="0" w:space="0" w:color="auto"/>
        <w:right w:val="none" w:sz="0" w:space="0" w:color="auto"/>
      </w:divBdr>
    </w:div>
    <w:div w:id="602805855">
      <w:bodyDiv w:val="1"/>
      <w:marLeft w:val="0"/>
      <w:marRight w:val="0"/>
      <w:marTop w:val="0"/>
      <w:marBottom w:val="0"/>
      <w:divBdr>
        <w:top w:val="none" w:sz="0" w:space="0" w:color="auto"/>
        <w:left w:val="none" w:sz="0" w:space="0" w:color="auto"/>
        <w:bottom w:val="none" w:sz="0" w:space="0" w:color="auto"/>
        <w:right w:val="none" w:sz="0" w:space="0" w:color="auto"/>
      </w:divBdr>
    </w:div>
    <w:div w:id="935332225">
      <w:bodyDiv w:val="1"/>
      <w:marLeft w:val="0"/>
      <w:marRight w:val="0"/>
      <w:marTop w:val="0"/>
      <w:marBottom w:val="0"/>
      <w:divBdr>
        <w:top w:val="none" w:sz="0" w:space="0" w:color="auto"/>
        <w:left w:val="none" w:sz="0" w:space="0" w:color="auto"/>
        <w:bottom w:val="none" w:sz="0" w:space="0" w:color="auto"/>
        <w:right w:val="none" w:sz="0" w:space="0" w:color="auto"/>
      </w:divBdr>
    </w:div>
    <w:div w:id="941768852">
      <w:bodyDiv w:val="1"/>
      <w:marLeft w:val="0"/>
      <w:marRight w:val="0"/>
      <w:marTop w:val="0"/>
      <w:marBottom w:val="0"/>
      <w:divBdr>
        <w:top w:val="none" w:sz="0" w:space="0" w:color="auto"/>
        <w:left w:val="none" w:sz="0" w:space="0" w:color="auto"/>
        <w:bottom w:val="none" w:sz="0" w:space="0" w:color="auto"/>
        <w:right w:val="none" w:sz="0" w:space="0" w:color="auto"/>
      </w:divBdr>
    </w:div>
    <w:div w:id="1140153023">
      <w:bodyDiv w:val="1"/>
      <w:marLeft w:val="0"/>
      <w:marRight w:val="0"/>
      <w:marTop w:val="0"/>
      <w:marBottom w:val="0"/>
      <w:divBdr>
        <w:top w:val="none" w:sz="0" w:space="0" w:color="auto"/>
        <w:left w:val="none" w:sz="0" w:space="0" w:color="auto"/>
        <w:bottom w:val="none" w:sz="0" w:space="0" w:color="auto"/>
        <w:right w:val="none" w:sz="0" w:space="0" w:color="auto"/>
      </w:divBdr>
    </w:div>
    <w:div w:id="1411385769">
      <w:bodyDiv w:val="1"/>
      <w:marLeft w:val="0"/>
      <w:marRight w:val="0"/>
      <w:marTop w:val="0"/>
      <w:marBottom w:val="0"/>
      <w:divBdr>
        <w:top w:val="none" w:sz="0" w:space="0" w:color="auto"/>
        <w:left w:val="none" w:sz="0" w:space="0" w:color="auto"/>
        <w:bottom w:val="none" w:sz="0" w:space="0" w:color="auto"/>
        <w:right w:val="none" w:sz="0" w:space="0" w:color="auto"/>
      </w:divBdr>
    </w:div>
    <w:div w:id="1452550302">
      <w:bodyDiv w:val="1"/>
      <w:marLeft w:val="0"/>
      <w:marRight w:val="0"/>
      <w:marTop w:val="0"/>
      <w:marBottom w:val="0"/>
      <w:divBdr>
        <w:top w:val="none" w:sz="0" w:space="0" w:color="auto"/>
        <w:left w:val="none" w:sz="0" w:space="0" w:color="auto"/>
        <w:bottom w:val="none" w:sz="0" w:space="0" w:color="auto"/>
        <w:right w:val="none" w:sz="0" w:space="0" w:color="auto"/>
      </w:divBdr>
    </w:div>
    <w:div w:id="2075198077">
      <w:bodyDiv w:val="1"/>
      <w:marLeft w:val="0"/>
      <w:marRight w:val="0"/>
      <w:marTop w:val="0"/>
      <w:marBottom w:val="0"/>
      <w:divBdr>
        <w:top w:val="none" w:sz="0" w:space="0" w:color="auto"/>
        <w:left w:val="none" w:sz="0" w:space="0" w:color="auto"/>
        <w:bottom w:val="none" w:sz="0" w:space="0" w:color="auto"/>
        <w:right w:val="none" w:sz="0" w:space="0" w:color="auto"/>
      </w:divBdr>
      <w:divsChild>
        <w:div w:id="109274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A4F9-B0F9-4D1A-A51D-2044154A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Taylor Vinters</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Jamnezhad</dc:creator>
  <cp:keywords/>
  <dc:description/>
  <cp:lastModifiedBy>Sue Barnes</cp:lastModifiedBy>
  <cp:revision>2</cp:revision>
  <cp:lastPrinted>2019-02-20T15:44:00Z</cp:lastPrinted>
  <dcterms:created xsi:type="dcterms:W3CDTF">2021-11-24T11:50:00Z</dcterms:created>
  <dcterms:modified xsi:type="dcterms:W3CDTF">2021-11-24T11:50:00Z</dcterms:modified>
</cp:coreProperties>
</file>